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horzAnchor="margin" w:tblpXSpec="center" w:tblpY="-538"/>
        <w:tblW w:w="10260" w:type="dxa"/>
        <w:tblLayout w:type="fixed"/>
        <w:tblLook w:val="04A0"/>
      </w:tblPr>
      <w:tblGrid>
        <w:gridCol w:w="3829"/>
        <w:gridCol w:w="1701"/>
        <w:gridCol w:w="4730"/>
      </w:tblGrid>
      <w:tr w:rsidR="005E388E" w:rsidTr="00190B7A">
        <w:trPr>
          <w:trHeight w:val="1268"/>
        </w:trPr>
        <w:tc>
          <w:tcPr>
            <w:tcW w:w="3829" w:type="dxa"/>
            <w:hideMark/>
          </w:tcPr>
          <w:p w:rsidR="005E388E" w:rsidRPr="004A057B" w:rsidRDefault="005E388E" w:rsidP="00190B7A">
            <w:pPr>
              <w:spacing w:line="254" w:lineRule="auto"/>
              <w:jc w:val="center"/>
            </w:pPr>
            <w:proofErr w:type="spellStart"/>
            <w:r w:rsidRPr="004A057B">
              <w:rPr>
                <w:sz w:val="22"/>
                <w:szCs w:val="22"/>
              </w:rPr>
              <w:t>Къэбэрдей</w:t>
            </w:r>
            <w:proofErr w:type="spellEnd"/>
            <w:r w:rsidRPr="004A057B">
              <w:rPr>
                <w:sz w:val="22"/>
                <w:szCs w:val="22"/>
              </w:rPr>
              <w:t xml:space="preserve"> </w:t>
            </w:r>
            <w:proofErr w:type="spellStart"/>
            <w:r w:rsidRPr="004A057B">
              <w:rPr>
                <w:sz w:val="22"/>
                <w:szCs w:val="22"/>
              </w:rPr>
              <w:t>Балъкъэр</w:t>
            </w:r>
            <w:proofErr w:type="spellEnd"/>
            <w:r w:rsidRPr="004A057B">
              <w:rPr>
                <w:sz w:val="22"/>
                <w:szCs w:val="22"/>
              </w:rPr>
              <w:t xml:space="preserve"> </w:t>
            </w:r>
            <w:proofErr w:type="spellStart"/>
            <w:r w:rsidRPr="004A057B">
              <w:rPr>
                <w:sz w:val="22"/>
                <w:szCs w:val="22"/>
              </w:rPr>
              <w:t>Республикэм</w:t>
            </w:r>
            <w:proofErr w:type="spellEnd"/>
          </w:p>
          <w:p w:rsidR="005E388E" w:rsidRPr="004A057B" w:rsidRDefault="005E388E" w:rsidP="00190B7A">
            <w:pPr>
              <w:spacing w:line="254" w:lineRule="auto"/>
              <w:jc w:val="center"/>
            </w:pPr>
            <w:proofErr w:type="spellStart"/>
            <w:r w:rsidRPr="004A057B">
              <w:rPr>
                <w:sz w:val="22"/>
                <w:szCs w:val="22"/>
              </w:rPr>
              <w:t>щыщ</w:t>
            </w:r>
            <w:proofErr w:type="spellEnd"/>
            <w:r w:rsidRPr="004A057B">
              <w:rPr>
                <w:sz w:val="22"/>
                <w:szCs w:val="22"/>
              </w:rPr>
              <w:t xml:space="preserve"> </w:t>
            </w:r>
            <w:proofErr w:type="spellStart"/>
            <w:r w:rsidRPr="004A057B">
              <w:rPr>
                <w:sz w:val="22"/>
                <w:szCs w:val="22"/>
              </w:rPr>
              <w:t>Тэрч</w:t>
            </w:r>
            <w:proofErr w:type="spellEnd"/>
            <w:r w:rsidRPr="004A057B">
              <w:rPr>
                <w:sz w:val="22"/>
                <w:szCs w:val="22"/>
              </w:rPr>
              <w:t xml:space="preserve"> </w:t>
            </w:r>
            <w:proofErr w:type="spellStart"/>
            <w:r w:rsidRPr="004A057B">
              <w:rPr>
                <w:sz w:val="22"/>
                <w:szCs w:val="22"/>
              </w:rPr>
              <w:t>Муниципальнэ</w:t>
            </w:r>
            <w:proofErr w:type="spellEnd"/>
            <w:r w:rsidRPr="004A057B">
              <w:rPr>
                <w:sz w:val="22"/>
                <w:szCs w:val="22"/>
              </w:rPr>
              <w:t xml:space="preserve"> </w:t>
            </w:r>
            <w:proofErr w:type="spellStart"/>
            <w:r w:rsidRPr="004A057B">
              <w:rPr>
                <w:sz w:val="22"/>
                <w:szCs w:val="22"/>
              </w:rPr>
              <w:t>районым</w:t>
            </w:r>
            <w:proofErr w:type="spellEnd"/>
            <w:r w:rsidRPr="004A057B">
              <w:rPr>
                <w:sz w:val="22"/>
                <w:szCs w:val="22"/>
              </w:rPr>
              <w:t xml:space="preserve"> </w:t>
            </w:r>
            <w:proofErr w:type="spellStart"/>
            <w:r w:rsidRPr="004A057B">
              <w:rPr>
                <w:sz w:val="22"/>
                <w:szCs w:val="22"/>
              </w:rPr>
              <w:t>хыхьэ</w:t>
            </w:r>
            <w:proofErr w:type="spellEnd"/>
            <w:r w:rsidRPr="004A057B">
              <w:rPr>
                <w:sz w:val="22"/>
                <w:szCs w:val="22"/>
              </w:rPr>
              <w:t xml:space="preserve"> </w:t>
            </w:r>
            <w:proofErr w:type="spellStart"/>
            <w:r w:rsidRPr="004A057B">
              <w:rPr>
                <w:sz w:val="22"/>
                <w:szCs w:val="22"/>
              </w:rPr>
              <w:t>Хьэмидей</w:t>
            </w:r>
            <w:proofErr w:type="spellEnd"/>
            <w:r w:rsidRPr="004A057B">
              <w:rPr>
                <w:sz w:val="22"/>
                <w:szCs w:val="22"/>
              </w:rPr>
              <w:t xml:space="preserve"> </w:t>
            </w:r>
            <w:proofErr w:type="spellStart"/>
            <w:r w:rsidRPr="004A057B">
              <w:rPr>
                <w:sz w:val="22"/>
                <w:szCs w:val="22"/>
              </w:rPr>
              <w:t>къуажэм</w:t>
            </w:r>
            <w:proofErr w:type="spellEnd"/>
            <w:r w:rsidRPr="004A057B">
              <w:rPr>
                <w:sz w:val="22"/>
                <w:szCs w:val="22"/>
              </w:rPr>
              <w:t xml:space="preserve"> и </w:t>
            </w:r>
            <w:proofErr w:type="spellStart"/>
            <w:r w:rsidRPr="004A057B">
              <w:rPr>
                <w:sz w:val="22"/>
                <w:szCs w:val="22"/>
              </w:rPr>
              <w:t>щ</w:t>
            </w:r>
            <w:proofErr w:type="spellEnd"/>
            <w:proofErr w:type="gramStart"/>
            <w:r w:rsidRPr="004A057B">
              <w:rPr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Pr="004A057B">
              <w:rPr>
                <w:sz w:val="22"/>
                <w:szCs w:val="22"/>
              </w:rPr>
              <w:t>ып</w:t>
            </w:r>
            <w:proofErr w:type="spellEnd"/>
            <w:r w:rsidRPr="004A057B">
              <w:rPr>
                <w:sz w:val="22"/>
                <w:szCs w:val="22"/>
                <w:lang w:val="en-US"/>
              </w:rPr>
              <w:t>I</w:t>
            </w:r>
            <w:r w:rsidRPr="004A057B">
              <w:rPr>
                <w:sz w:val="22"/>
                <w:szCs w:val="22"/>
              </w:rPr>
              <w:t>э</w:t>
            </w:r>
          </w:p>
          <w:p w:rsidR="005E388E" w:rsidRPr="004A057B" w:rsidRDefault="005E388E" w:rsidP="00190B7A">
            <w:pPr>
              <w:spacing w:line="254" w:lineRule="auto"/>
              <w:jc w:val="center"/>
            </w:pPr>
            <w:r w:rsidRPr="004A057B">
              <w:rPr>
                <w:sz w:val="22"/>
                <w:szCs w:val="22"/>
              </w:rPr>
              <w:t>самоуправления</w:t>
            </w:r>
          </w:p>
        </w:tc>
        <w:tc>
          <w:tcPr>
            <w:tcW w:w="1701" w:type="dxa"/>
            <w:hideMark/>
          </w:tcPr>
          <w:p w:rsidR="005E388E" w:rsidRPr="004A057B" w:rsidRDefault="005E388E" w:rsidP="00190B7A">
            <w:pPr>
              <w:spacing w:line="254" w:lineRule="auto"/>
              <w:jc w:val="center"/>
            </w:pPr>
            <w:r w:rsidRPr="004A057B">
              <w:rPr>
                <w:noProof/>
                <w:sz w:val="22"/>
                <w:szCs w:val="22"/>
              </w:rPr>
              <w:drawing>
                <wp:inline distT="0" distB="0" distL="0" distR="0">
                  <wp:extent cx="526415" cy="659765"/>
                  <wp:effectExtent l="19050" t="0" r="6985" b="0"/>
                  <wp:docPr id="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659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0" w:type="dxa"/>
            <w:hideMark/>
          </w:tcPr>
          <w:p w:rsidR="005E388E" w:rsidRPr="004A057B" w:rsidRDefault="005E388E" w:rsidP="00190B7A">
            <w:pPr>
              <w:spacing w:line="254" w:lineRule="auto"/>
              <w:jc w:val="center"/>
            </w:pPr>
            <w:proofErr w:type="spellStart"/>
            <w:r w:rsidRPr="004A057B">
              <w:rPr>
                <w:sz w:val="22"/>
                <w:szCs w:val="22"/>
              </w:rPr>
              <w:t>Къэбарты-Малъэр</w:t>
            </w:r>
            <w:proofErr w:type="spellEnd"/>
            <w:r w:rsidRPr="004A057B">
              <w:rPr>
                <w:sz w:val="22"/>
                <w:szCs w:val="22"/>
              </w:rPr>
              <w:t xml:space="preserve"> </w:t>
            </w:r>
            <w:proofErr w:type="spellStart"/>
            <w:r w:rsidRPr="004A057B">
              <w:rPr>
                <w:sz w:val="22"/>
                <w:szCs w:val="22"/>
              </w:rPr>
              <w:t>Республиканы</w:t>
            </w:r>
            <w:proofErr w:type="spellEnd"/>
          </w:p>
          <w:p w:rsidR="005E388E" w:rsidRPr="004A057B" w:rsidRDefault="005E388E" w:rsidP="00190B7A">
            <w:pPr>
              <w:spacing w:line="254" w:lineRule="auto"/>
              <w:jc w:val="center"/>
            </w:pPr>
            <w:r w:rsidRPr="004A057B">
              <w:rPr>
                <w:sz w:val="22"/>
                <w:szCs w:val="22"/>
              </w:rPr>
              <w:t xml:space="preserve">Терк </w:t>
            </w:r>
            <w:proofErr w:type="spellStart"/>
            <w:r w:rsidRPr="004A057B">
              <w:rPr>
                <w:sz w:val="22"/>
                <w:szCs w:val="22"/>
              </w:rPr>
              <w:t>районуну</w:t>
            </w:r>
            <w:proofErr w:type="spellEnd"/>
            <w:r w:rsidRPr="004A057B">
              <w:rPr>
                <w:sz w:val="22"/>
                <w:szCs w:val="22"/>
              </w:rPr>
              <w:t xml:space="preserve"> </w:t>
            </w:r>
            <w:proofErr w:type="spellStart"/>
            <w:r w:rsidRPr="004A057B">
              <w:rPr>
                <w:sz w:val="22"/>
                <w:szCs w:val="22"/>
              </w:rPr>
              <w:t>огъарлы</w:t>
            </w:r>
            <w:proofErr w:type="spellEnd"/>
            <w:r w:rsidRPr="004A057B">
              <w:rPr>
                <w:sz w:val="22"/>
                <w:szCs w:val="22"/>
              </w:rPr>
              <w:t xml:space="preserve"> </w:t>
            </w:r>
            <w:proofErr w:type="spellStart"/>
            <w:r w:rsidRPr="004A057B">
              <w:rPr>
                <w:sz w:val="22"/>
                <w:szCs w:val="22"/>
              </w:rPr>
              <w:t>Хамидие</w:t>
            </w:r>
            <w:proofErr w:type="spellEnd"/>
          </w:p>
          <w:p w:rsidR="005E388E" w:rsidRPr="004A057B" w:rsidRDefault="005E388E" w:rsidP="00190B7A">
            <w:pPr>
              <w:spacing w:line="254" w:lineRule="auto"/>
              <w:jc w:val="center"/>
            </w:pPr>
            <w:proofErr w:type="spellStart"/>
            <w:r w:rsidRPr="004A057B">
              <w:rPr>
                <w:sz w:val="22"/>
                <w:szCs w:val="22"/>
              </w:rPr>
              <w:t>слини</w:t>
            </w:r>
            <w:proofErr w:type="spellEnd"/>
            <w:r w:rsidRPr="004A057B">
              <w:rPr>
                <w:sz w:val="22"/>
                <w:szCs w:val="22"/>
              </w:rPr>
              <w:t xml:space="preserve"> </w:t>
            </w:r>
            <w:proofErr w:type="spellStart"/>
            <w:r w:rsidRPr="004A057B">
              <w:rPr>
                <w:sz w:val="22"/>
                <w:szCs w:val="22"/>
              </w:rPr>
              <w:t>мекхеме</w:t>
            </w:r>
            <w:proofErr w:type="spellEnd"/>
            <w:r w:rsidRPr="004A057B">
              <w:rPr>
                <w:sz w:val="22"/>
                <w:szCs w:val="22"/>
              </w:rPr>
              <w:t xml:space="preserve"> </w:t>
            </w:r>
            <w:proofErr w:type="spellStart"/>
            <w:r w:rsidRPr="004A057B">
              <w:rPr>
                <w:sz w:val="22"/>
                <w:szCs w:val="22"/>
              </w:rPr>
              <w:t>самоуправленияны</w:t>
            </w:r>
            <w:proofErr w:type="spellEnd"/>
          </w:p>
        </w:tc>
      </w:tr>
    </w:tbl>
    <w:p w:rsidR="005E388E" w:rsidRDefault="005E388E" w:rsidP="005E38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местного самоуправления  сельского поселения </w:t>
      </w:r>
      <w:proofErr w:type="spellStart"/>
      <w:r>
        <w:rPr>
          <w:b/>
          <w:sz w:val="28"/>
          <w:szCs w:val="28"/>
        </w:rPr>
        <w:t>Хамидие</w:t>
      </w:r>
      <w:proofErr w:type="spellEnd"/>
      <w:r>
        <w:rPr>
          <w:b/>
          <w:sz w:val="28"/>
          <w:szCs w:val="28"/>
        </w:rPr>
        <w:t xml:space="preserve"> Терского муниципального района  </w:t>
      </w:r>
      <w:proofErr w:type="spellStart"/>
      <w:proofErr w:type="gramStart"/>
      <w:r>
        <w:rPr>
          <w:b/>
          <w:sz w:val="28"/>
          <w:szCs w:val="28"/>
        </w:rPr>
        <w:t>Кабардино</w:t>
      </w:r>
      <w:proofErr w:type="spellEnd"/>
      <w:r>
        <w:rPr>
          <w:b/>
          <w:sz w:val="28"/>
          <w:szCs w:val="28"/>
        </w:rPr>
        <w:t>- Балкарской</w:t>
      </w:r>
      <w:proofErr w:type="gramEnd"/>
      <w:r>
        <w:rPr>
          <w:b/>
          <w:sz w:val="28"/>
          <w:szCs w:val="28"/>
        </w:rPr>
        <w:t xml:space="preserve">  Республики</w:t>
      </w:r>
    </w:p>
    <w:p w:rsidR="005E388E" w:rsidRDefault="0054160C" w:rsidP="005E388E">
      <w:pPr>
        <w:jc w:val="center"/>
        <w:rPr>
          <w:b/>
          <w:bCs/>
          <w:sz w:val="20"/>
          <w:szCs w:val="20"/>
        </w:rPr>
      </w:pPr>
      <w:r w:rsidRPr="0054160C">
        <w:rPr>
          <w:sz w:val="20"/>
          <w:szCs w:val="20"/>
        </w:rPr>
        <w:pict>
          <v:line id="Прямая соединительная линия 10" o:spid="_x0000_s1026" style="position:absolute;left:0;text-align:left;z-index:251657216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" o:allowincell="f"/>
        </w:pict>
      </w:r>
      <w:r w:rsidRPr="0054160C">
        <w:rPr>
          <w:sz w:val="20"/>
          <w:szCs w:val="20"/>
        </w:rPr>
        <w:pict>
          <v:line id="Прямая соединительная линия 11" o:spid="_x0000_s1027" style="position:absolute;left:0;text-align:left;z-index:251658240;visibility:visible" from="-13.4pt,7.8pt" to="455.2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hn3TwIAAFo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"/>
        </w:pict>
      </w:r>
    </w:p>
    <w:p w:rsidR="00662B03" w:rsidRPr="00FB4D36" w:rsidRDefault="005E388E" w:rsidP="00662B03">
      <w:pPr>
        <w:rPr>
          <w:b/>
          <w:bCs/>
          <w:sz w:val="22"/>
          <w:szCs w:val="22"/>
        </w:rPr>
      </w:pPr>
      <w:r w:rsidRPr="001429AF">
        <w:rPr>
          <w:b/>
          <w:bCs/>
        </w:rPr>
        <w:t xml:space="preserve">   </w:t>
      </w:r>
      <w:r w:rsidRPr="00FB4D36">
        <w:rPr>
          <w:b/>
          <w:bCs/>
          <w:sz w:val="22"/>
          <w:szCs w:val="22"/>
        </w:rPr>
        <w:t xml:space="preserve">361213  КБР, Терский район, с. </w:t>
      </w:r>
      <w:proofErr w:type="spellStart"/>
      <w:r w:rsidRPr="00FB4D36">
        <w:rPr>
          <w:b/>
          <w:bCs/>
          <w:sz w:val="22"/>
          <w:szCs w:val="22"/>
        </w:rPr>
        <w:t>Хамидие</w:t>
      </w:r>
      <w:proofErr w:type="spellEnd"/>
      <w:r w:rsidRPr="00FB4D36">
        <w:rPr>
          <w:b/>
          <w:bCs/>
          <w:sz w:val="22"/>
          <w:szCs w:val="22"/>
        </w:rPr>
        <w:t>, ул. Кудаева,52. Тел. 8(86632)  73-6-</w:t>
      </w:r>
      <w:r w:rsidR="00FB4D36" w:rsidRPr="00FB4D36">
        <w:rPr>
          <w:b/>
          <w:bCs/>
          <w:sz w:val="22"/>
          <w:szCs w:val="22"/>
        </w:rPr>
        <w:t>46</w:t>
      </w:r>
    </w:p>
    <w:p w:rsidR="00662B03" w:rsidRDefault="00662B03" w:rsidP="00662B03">
      <w:pPr>
        <w:rPr>
          <w:b/>
          <w:bCs/>
        </w:rPr>
      </w:pPr>
    </w:p>
    <w:p w:rsidR="00464F2D" w:rsidRPr="00662B03" w:rsidRDefault="004A057B" w:rsidP="00662B03">
      <w:pPr>
        <w:rPr>
          <w:b/>
          <w:bCs/>
        </w:rPr>
      </w:pPr>
      <w:r>
        <w:rPr>
          <w:b/>
          <w:bCs/>
        </w:rPr>
        <w:t xml:space="preserve">«07»  февраля </w:t>
      </w:r>
      <w:r w:rsidR="00662B03" w:rsidRPr="00662B03">
        <w:rPr>
          <w:b/>
          <w:bCs/>
        </w:rPr>
        <w:t>2023</w:t>
      </w:r>
      <w:r>
        <w:rPr>
          <w:b/>
          <w:bCs/>
        </w:rPr>
        <w:t xml:space="preserve"> г.</w:t>
      </w:r>
      <w:r w:rsidR="00662B03" w:rsidRPr="00662B03">
        <w:rPr>
          <w:b/>
          <w:bCs/>
        </w:rPr>
        <w:t xml:space="preserve">                                                                              </w:t>
      </w:r>
      <w:r w:rsidR="005E388E" w:rsidRPr="00662B03">
        <w:rPr>
          <w:b/>
        </w:rPr>
        <w:t xml:space="preserve">      </w:t>
      </w:r>
      <w:r>
        <w:rPr>
          <w:b/>
        </w:rPr>
        <w:t xml:space="preserve">           </w:t>
      </w:r>
      <w:proofErr w:type="spellStart"/>
      <w:r w:rsidR="00464F2D" w:rsidRPr="00662B03">
        <w:rPr>
          <w:b/>
        </w:rPr>
        <w:t>с</w:t>
      </w:r>
      <w:r>
        <w:rPr>
          <w:b/>
        </w:rPr>
        <w:t>.п</w:t>
      </w:r>
      <w:proofErr w:type="gramStart"/>
      <w:r>
        <w:rPr>
          <w:b/>
        </w:rPr>
        <w:t>.Х</w:t>
      </w:r>
      <w:proofErr w:type="gramEnd"/>
      <w:r>
        <w:rPr>
          <w:b/>
        </w:rPr>
        <w:t>амидие</w:t>
      </w:r>
      <w:proofErr w:type="spellEnd"/>
      <w:r w:rsidR="00464F2D">
        <w:t xml:space="preserve">  </w:t>
      </w:r>
    </w:p>
    <w:p w:rsidR="00464F2D" w:rsidRDefault="00662B03" w:rsidP="00464F2D">
      <w:pPr>
        <w:pStyle w:val="a4"/>
        <w:jc w:val="right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464F2D">
        <w:rPr>
          <w:sz w:val="24"/>
          <w:szCs w:val="24"/>
        </w:rPr>
        <w:t xml:space="preserve">                  </w:t>
      </w:r>
      <w:r w:rsidR="000D704A">
        <w:rPr>
          <w:sz w:val="24"/>
          <w:szCs w:val="24"/>
        </w:rPr>
        <w:t xml:space="preserve">                              2</w:t>
      </w:r>
      <w:r w:rsidR="008E2A25">
        <w:rPr>
          <w:sz w:val="24"/>
          <w:szCs w:val="24"/>
        </w:rPr>
        <w:t>4</w:t>
      </w:r>
      <w:r w:rsidR="00464F2D">
        <w:rPr>
          <w:sz w:val="24"/>
          <w:szCs w:val="24"/>
        </w:rPr>
        <w:t xml:space="preserve"> - я сессия</w:t>
      </w:r>
    </w:p>
    <w:p w:rsidR="00464F2D" w:rsidRPr="00CA264F" w:rsidRDefault="00464F2D" w:rsidP="00464F2D">
      <w:pPr>
        <w:pStyle w:val="a4"/>
        <w:jc w:val="right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7-го созыва</w:t>
      </w:r>
      <w:r>
        <w:rPr>
          <w:sz w:val="40"/>
          <w:szCs w:val="40"/>
        </w:rPr>
        <w:t xml:space="preserve">                                           </w:t>
      </w:r>
    </w:p>
    <w:p w:rsidR="00464F2D" w:rsidRDefault="00464F2D" w:rsidP="00464F2D">
      <w:pPr>
        <w:jc w:val="center"/>
        <w:rPr>
          <w:b/>
        </w:rPr>
      </w:pPr>
    </w:p>
    <w:p w:rsidR="00464F2D" w:rsidRDefault="000D704A" w:rsidP="00464F2D">
      <w:pPr>
        <w:jc w:val="center"/>
        <w:rPr>
          <w:b/>
        </w:rPr>
      </w:pPr>
      <w:r>
        <w:rPr>
          <w:b/>
        </w:rPr>
        <w:t>РЕШЕНИЕ  №2</w:t>
      </w:r>
      <w:r w:rsidR="008E2A25">
        <w:rPr>
          <w:b/>
        </w:rPr>
        <w:t>4</w:t>
      </w:r>
      <w:r>
        <w:rPr>
          <w:b/>
        </w:rPr>
        <w:t>/2</w:t>
      </w:r>
    </w:p>
    <w:p w:rsidR="00464F2D" w:rsidRPr="001E2184" w:rsidRDefault="00464F2D" w:rsidP="00464F2D">
      <w:pPr>
        <w:jc w:val="center"/>
        <w:rPr>
          <w:b/>
        </w:rPr>
      </w:pPr>
    </w:p>
    <w:p w:rsidR="00464F2D" w:rsidRPr="001E2184" w:rsidRDefault="00464F2D" w:rsidP="00464F2D">
      <w:pPr>
        <w:jc w:val="center"/>
        <w:rPr>
          <w:b/>
          <w:color w:val="000000"/>
        </w:rPr>
      </w:pPr>
      <w:r w:rsidRPr="001E2184">
        <w:rPr>
          <w:b/>
        </w:rPr>
        <w:t xml:space="preserve">Об   утверждении    ключевых   показателей   и   их целевых  значений,    индикативных    показателей при   осуществлении   муниципального    </w:t>
      </w:r>
      <w:proofErr w:type="gramStart"/>
      <w:r w:rsidRPr="001E2184">
        <w:rPr>
          <w:b/>
        </w:rPr>
        <w:t>контроля за</w:t>
      </w:r>
      <w:proofErr w:type="gramEnd"/>
      <w:r w:rsidRPr="001E2184">
        <w:rPr>
          <w:b/>
        </w:rPr>
        <w:t xml:space="preserve"> </w:t>
      </w:r>
      <w:r w:rsidRPr="001E2184">
        <w:rPr>
          <w:b/>
          <w:bCs/>
        </w:rPr>
        <w:t>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Pr="001E2184">
        <w:rPr>
          <w:b/>
          <w:color w:val="000000"/>
        </w:rPr>
        <w:t xml:space="preserve"> </w:t>
      </w:r>
      <w:r w:rsidRPr="001E2184">
        <w:rPr>
          <w:b/>
        </w:rPr>
        <w:t>на  территории с</w:t>
      </w:r>
      <w:r>
        <w:rPr>
          <w:b/>
        </w:rPr>
        <w:t xml:space="preserve">.п. </w:t>
      </w:r>
      <w:r w:rsidRPr="001E2184">
        <w:rPr>
          <w:b/>
        </w:rPr>
        <w:t xml:space="preserve"> </w:t>
      </w:r>
      <w:proofErr w:type="spellStart"/>
      <w:r w:rsidR="005E388E">
        <w:rPr>
          <w:b/>
        </w:rPr>
        <w:t>Хамидие</w:t>
      </w:r>
      <w:proofErr w:type="spellEnd"/>
      <w:r w:rsidRPr="001E2184">
        <w:rPr>
          <w:b/>
          <w:color w:val="000000"/>
        </w:rPr>
        <w:t xml:space="preserve">  </w:t>
      </w:r>
      <w:r w:rsidRPr="001E2184">
        <w:rPr>
          <w:b/>
        </w:rPr>
        <w:t>Терского муниципального района КБР</w:t>
      </w:r>
    </w:p>
    <w:p w:rsidR="00464F2D" w:rsidRPr="001E2184" w:rsidRDefault="00464F2D" w:rsidP="00464F2D">
      <w:pPr>
        <w:jc w:val="center"/>
      </w:pPr>
    </w:p>
    <w:p w:rsidR="00464F2D" w:rsidRPr="001E2184" w:rsidRDefault="00464F2D" w:rsidP="00464F2D">
      <w:pPr>
        <w:jc w:val="both"/>
      </w:pPr>
      <w:r w:rsidRPr="001E2184">
        <w:rPr>
          <w:b/>
        </w:rPr>
        <w:t xml:space="preserve">      </w:t>
      </w:r>
      <w:r w:rsidRPr="001E2184">
        <w:t>В соответствии с Федера</w:t>
      </w:r>
      <w:r>
        <w:t xml:space="preserve">льным законом от 31.07.2020 </w:t>
      </w:r>
      <w:r w:rsidRPr="001E2184">
        <w:t xml:space="preserve"> № 248-ФЗ «О государственном контроле (надзоре) и муниципальном контроле в Российской Федерации»,  Совет местного самоуправления сельского поселения </w:t>
      </w:r>
      <w:proofErr w:type="spellStart"/>
      <w:r w:rsidR="005E388E">
        <w:t>Хамидие</w:t>
      </w:r>
      <w:proofErr w:type="spellEnd"/>
      <w:r w:rsidRPr="001E2184">
        <w:t xml:space="preserve"> Терского муниципального района КБР   </w:t>
      </w:r>
      <w:r w:rsidRPr="001E2184">
        <w:rPr>
          <w:b/>
        </w:rPr>
        <w:t>РЕШИЛ</w:t>
      </w:r>
      <w:r w:rsidRPr="001E2184">
        <w:t>:</w:t>
      </w:r>
    </w:p>
    <w:p w:rsidR="00464F2D" w:rsidRPr="001E2184" w:rsidRDefault="00464F2D" w:rsidP="00464F2D">
      <w:pPr>
        <w:jc w:val="both"/>
      </w:pPr>
      <w:r w:rsidRPr="001E2184">
        <w:tab/>
        <w:t xml:space="preserve">1. Утвердить ключевые показатели и их целевые значения, индикативные показатели при осуществлении муниципального </w:t>
      </w:r>
      <w:proofErr w:type="gramStart"/>
      <w:r w:rsidRPr="001E2184">
        <w:t xml:space="preserve">контроля </w:t>
      </w:r>
      <w:r w:rsidRPr="001E2184">
        <w:rPr>
          <w:bCs/>
        </w:rPr>
        <w:t>за</w:t>
      </w:r>
      <w:proofErr w:type="gramEnd"/>
      <w:r w:rsidRPr="001E2184">
        <w:rPr>
          <w:bCs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 </w:t>
      </w:r>
      <w:r w:rsidRPr="001E2184">
        <w:t xml:space="preserve">на территории сельского поселения </w:t>
      </w:r>
      <w:proofErr w:type="spellStart"/>
      <w:r w:rsidR="005E388E">
        <w:t>Хамидие</w:t>
      </w:r>
      <w:proofErr w:type="spellEnd"/>
      <w:r w:rsidRPr="001E2184">
        <w:t xml:space="preserve"> Терского муниципального района КБР.</w:t>
      </w:r>
    </w:p>
    <w:p w:rsidR="00464F2D" w:rsidRPr="001E2184" w:rsidRDefault="00464F2D" w:rsidP="00464F2D">
      <w:pPr>
        <w:ind w:firstLine="708"/>
        <w:jc w:val="both"/>
        <w:rPr>
          <w:color w:val="000000"/>
        </w:rPr>
      </w:pPr>
      <w:r w:rsidRPr="001E2184">
        <w:t xml:space="preserve">2. Отменить решение Совета местного самоуправления </w:t>
      </w:r>
      <w:proofErr w:type="spellStart"/>
      <w:r w:rsidRPr="001E2184">
        <w:t>с.п</w:t>
      </w:r>
      <w:proofErr w:type="gramStart"/>
      <w:r w:rsidRPr="001E2184">
        <w:t>.</w:t>
      </w:r>
      <w:r w:rsidR="005E388E">
        <w:t>Х</w:t>
      </w:r>
      <w:proofErr w:type="gramEnd"/>
      <w:r w:rsidR="005E388E">
        <w:t>амидие</w:t>
      </w:r>
      <w:proofErr w:type="spellEnd"/>
      <w:r w:rsidRPr="001E2184">
        <w:t xml:space="preserve"> Терского</w:t>
      </w:r>
      <w:r>
        <w:t xml:space="preserve"> муниципальног</w:t>
      </w:r>
      <w:r w:rsidR="00684839">
        <w:t>о района КБР от 06.04.2022  № 8</w:t>
      </w:r>
      <w:r>
        <w:t>/</w:t>
      </w:r>
      <w:r w:rsidR="00684839">
        <w:t>5</w:t>
      </w:r>
      <w:r w:rsidRPr="001E2184">
        <w:t xml:space="preserve"> «Об   утверждении    ключевых   показателей   и   их целевых  значений,    индикативных    показателей при   осуществлении   муниципального    контроля за </w:t>
      </w:r>
      <w:r w:rsidRPr="001E2184">
        <w:rPr>
          <w:bCs/>
        </w:rPr>
        <w:t>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Pr="001E2184">
        <w:rPr>
          <w:color w:val="000000"/>
        </w:rPr>
        <w:t xml:space="preserve"> </w:t>
      </w:r>
      <w:r w:rsidRPr="001E2184">
        <w:t xml:space="preserve">на  территории сельского поселения </w:t>
      </w:r>
      <w:proofErr w:type="spellStart"/>
      <w:r w:rsidR="005E388E">
        <w:t>Хамидие</w:t>
      </w:r>
      <w:proofErr w:type="spellEnd"/>
      <w:r w:rsidRPr="001E2184">
        <w:rPr>
          <w:color w:val="000000"/>
        </w:rPr>
        <w:t xml:space="preserve">  </w:t>
      </w:r>
      <w:r w:rsidRPr="001E2184">
        <w:t>Терского муниципального района КБР».</w:t>
      </w:r>
    </w:p>
    <w:p w:rsidR="00464F2D" w:rsidRPr="001E2184" w:rsidRDefault="00464F2D" w:rsidP="00464F2D">
      <w:pPr>
        <w:spacing w:line="276" w:lineRule="auto"/>
        <w:ind w:firstLine="708"/>
        <w:jc w:val="both"/>
      </w:pPr>
      <w:r w:rsidRPr="001E2184">
        <w:t>3. Настоящее решение вступает в законную силу с момента его официального обнародования.</w:t>
      </w:r>
    </w:p>
    <w:p w:rsidR="00464F2D" w:rsidRPr="001E2184" w:rsidRDefault="00464F2D" w:rsidP="00464F2D">
      <w:pPr>
        <w:spacing w:line="276" w:lineRule="auto"/>
        <w:ind w:firstLine="708"/>
        <w:jc w:val="both"/>
      </w:pPr>
      <w:r w:rsidRPr="001E2184">
        <w:t xml:space="preserve">3. </w:t>
      </w:r>
      <w:proofErr w:type="gramStart"/>
      <w:r w:rsidRPr="001E2184">
        <w:t>Разместить</w:t>
      </w:r>
      <w:proofErr w:type="gramEnd"/>
      <w:r w:rsidRPr="001E2184">
        <w:t xml:space="preserve"> настоящее решение на официальном сайте администрации сельского поселения </w:t>
      </w:r>
      <w:proofErr w:type="spellStart"/>
      <w:r w:rsidR="005E388E">
        <w:t>Хамидие</w:t>
      </w:r>
      <w:proofErr w:type="spellEnd"/>
      <w:r w:rsidRPr="001E2184">
        <w:t xml:space="preserve"> в информационно-коммуникационной сети «Интернет».</w:t>
      </w:r>
    </w:p>
    <w:p w:rsidR="00464F2D" w:rsidRDefault="00464F2D" w:rsidP="00464F2D">
      <w:pPr>
        <w:jc w:val="both"/>
      </w:pPr>
      <w:r w:rsidRPr="001E2184">
        <w:tab/>
      </w:r>
    </w:p>
    <w:p w:rsidR="004A057B" w:rsidRDefault="004A057B" w:rsidP="00464F2D">
      <w:pPr>
        <w:jc w:val="both"/>
      </w:pPr>
    </w:p>
    <w:p w:rsidR="00464F2D" w:rsidRPr="001E2184" w:rsidRDefault="00464F2D" w:rsidP="00464F2D">
      <w:pPr>
        <w:jc w:val="both"/>
      </w:pPr>
    </w:p>
    <w:p w:rsidR="00464F2D" w:rsidRPr="001E2184" w:rsidRDefault="004A057B" w:rsidP="00464F2D">
      <w:pPr>
        <w:pStyle w:val="a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Глава сельского поселения</w:t>
      </w:r>
      <w:r w:rsidR="00464F2D" w:rsidRPr="001E2184">
        <w:rPr>
          <w:b w:val="0"/>
          <w:sz w:val="24"/>
          <w:szCs w:val="24"/>
        </w:rPr>
        <w:t xml:space="preserve"> </w:t>
      </w:r>
      <w:proofErr w:type="spellStart"/>
      <w:r w:rsidR="005E388E">
        <w:rPr>
          <w:b w:val="0"/>
          <w:sz w:val="24"/>
          <w:szCs w:val="24"/>
        </w:rPr>
        <w:t>Хамидие</w:t>
      </w:r>
      <w:proofErr w:type="spellEnd"/>
      <w:r w:rsidR="00464F2D" w:rsidRPr="001E2184">
        <w:rPr>
          <w:b w:val="0"/>
          <w:sz w:val="24"/>
          <w:szCs w:val="24"/>
        </w:rPr>
        <w:t xml:space="preserve"> </w:t>
      </w:r>
      <w:r w:rsidR="00464F2D" w:rsidRPr="001E2184">
        <w:rPr>
          <w:b w:val="0"/>
          <w:sz w:val="24"/>
          <w:szCs w:val="24"/>
        </w:rPr>
        <w:tab/>
        <w:t xml:space="preserve">                                       </w:t>
      </w:r>
    </w:p>
    <w:p w:rsidR="00464F2D" w:rsidRDefault="00464F2D" w:rsidP="001429AF">
      <w:pPr>
        <w:pStyle w:val="a4"/>
        <w:rPr>
          <w:b w:val="0"/>
          <w:sz w:val="24"/>
          <w:szCs w:val="24"/>
        </w:rPr>
      </w:pPr>
      <w:r w:rsidRPr="001E2184">
        <w:rPr>
          <w:b w:val="0"/>
          <w:sz w:val="24"/>
          <w:szCs w:val="24"/>
        </w:rPr>
        <w:t xml:space="preserve">Терского муниципального района КБР                                             </w:t>
      </w:r>
      <w:r w:rsidR="005E388E">
        <w:rPr>
          <w:b w:val="0"/>
          <w:sz w:val="24"/>
          <w:szCs w:val="24"/>
        </w:rPr>
        <w:t xml:space="preserve"> А.В.Керимов</w:t>
      </w:r>
    </w:p>
    <w:p w:rsidR="001429AF" w:rsidRDefault="001429AF" w:rsidP="001429AF">
      <w:pPr>
        <w:pStyle w:val="a4"/>
        <w:rPr>
          <w:b w:val="0"/>
          <w:sz w:val="24"/>
          <w:szCs w:val="24"/>
        </w:rPr>
      </w:pPr>
    </w:p>
    <w:p w:rsidR="00611B2B" w:rsidRPr="001429AF" w:rsidRDefault="00611B2B" w:rsidP="001429AF">
      <w:pPr>
        <w:pStyle w:val="a4"/>
        <w:rPr>
          <w:b w:val="0"/>
          <w:sz w:val="24"/>
          <w:szCs w:val="24"/>
        </w:rPr>
      </w:pPr>
    </w:p>
    <w:p w:rsidR="00464F2D" w:rsidRDefault="00464F2D" w:rsidP="00464F2D">
      <w:pPr>
        <w:jc w:val="right"/>
      </w:pPr>
    </w:p>
    <w:p w:rsidR="004A057B" w:rsidRDefault="004A057B" w:rsidP="00464F2D">
      <w:pPr>
        <w:jc w:val="right"/>
      </w:pPr>
    </w:p>
    <w:p w:rsidR="004A057B" w:rsidRDefault="004A057B" w:rsidP="00464F2D">
      <w:pPr>
        <w:jc w:val="right"/>
      </w:pPr>
    </w:p>
    <w:p w:rsidR="00464F2D" w:rsidRDefault="00464F2D" w:rsidP="00464F2D">
      <w:pPr>
        <w:jc w:val="right"/>
      </w:pPr>
    </w:p>
    <w:p w:rsidR="00464F2D" w:rsidRPr="00877F4B" w:rsidRDefault="00464F2D" w:rsidP="00464F2D">
      <w:pPr>
        <w:jc w:val="right"/>
      </w:pPr>
      <w:r w:rsidRPr="00877F4B">
        <w:lastRenderedPageBreak/>
        <w:t>Утверждено</w:t>
      </w:r>
    </w:p>
    <w:p w:rsidR="00464F2D" w:rsidRPr="00877F4B" w:rsidRDefault="00464F2D" w:rsidP="00464F2D">
      <w:pPr>
        <w:jc w:val="right"/>
      </w:pPr>
      <w:r w:rsidRPr="00877F4B">
        <w:t>решением Совета местного самоуправления</w:t>
      </w:r>
    </w:p>
    <w:p w:rsidR="00464F2D" w:rsidRPr="00877F4B" w:rsidRDefault="00464F2D" w:rsidP="00464F2D">
      <w:pPr>
        <w:jc w:val="right"/>
      </w:pPr>
      <w:r w:rsidRPr="00877F4B">
        <w:t xml:space="preserve">сельского поселения </w:t>
      </w:r>
      <w:proofErr w:type="spellStart"/>
      <w:r w:rsidR="005E388E">
        <w:t>Хамидие</w:t>
      </w:r>
      <w:proofErr w:type="spellEnd"/>
    </w:p>
    <w:p w:rsidR="00464F2D" w:rsidRPr="00877F4B" w:rsidRDefault="00464F2D" w:rsidP="00464F2D">
      <w:pPr>
        <w:jc w:val="right"/>
      </w:pPr>
      <w:r w:rsidRPr="00877F4B">
        <w:t>Терского муниципального района КБР</w:t>
      </w:r>
    </w:p>
    <w:p w:rsidR="00464F2D" w:rsidRPr="00877F4B" w:rsidRDefault="004A057B" w:rsidP="00464F2D">
      <w:pPr>
        <w:jc w:val="right"/>
      </w:pPr>
      <w:r>
        <w:t>о</w:t>
      </w:r>
      <w:r w:rsidR="00464F2D" w:rsidRPr="00877F4B">
        <w:t>т</w:t>
      </w:r>
      <w:r>
        <w:t xml:space="preserve"> 07.02</w:t>
      </w:r>
      <w:bookmarkStart w:id="0" w:name="_GoBack"/>
      <w:bookmarkEnd w:id="0"/>
      <w:r w:rsidR="00464F2D" w:rsidRPr="00877F4B">
        <w:t>.202</w:t>
      </w:r>
      <w:r>
        <w:t>3</w:t>
      </w:r>
      <w:r w:rsidR="00464F2D" w:rsidRPr="00877F4B">
        <w:t xml:space="preserve">  №</w:t>
      </w:r>
      <w:r w:rsidR="00611B2B">
        <w:t>2</w:t>
      </w:r>
      <w:r w:rsidR="008E2A25">
        <w:t>4</w:t>
      </w:r>
      <w:r w:rsidR="00611B2B">
        <w:t>/2</w:t>
      </w:r>
      <w:r w:rsidR="00464F2D" w:rsidRPr="00877F4B">
        <w:t xml:space="preserve">  </w:t>
      </w:r>
    </w:p>
    <w:p w:rsidR="00464F2D" w:rsidRPr="00877F4B" w:rsidRDefault="00464F2D" w:rsidP="00464F2D">
      <w:pPr>
        <w:jc w:val="right"/>
      </w:pPr>
    </w:p>
    <w:p w:rsidR="00464F2D" w:rsidRPr="00877F4B" w:rsidRDefault="00464F2D" w:rsidP="00464F2D">
      <w:pPr>
        <w:jc w:val="center"/>
        <w:rPr>
          <w:b/>
        </w:rPr>
      </w:pPr>
      <w:r w:rsidRPr="00877F4B">
        <w:rPr>
          <w:b/>
        </w:rPr>
        <w:t xml:space="preserve">Ключевые </w:t>
      </w:r>
      <w:r w:rsidRPr="00877F4B">
        <w:rPr>
          <w:b/>
          <w:color w:val="000000"/>
        </w:rPr>
        <w:t>показатели</w:t>
      </w:r>
      <w:r w:rsidRPr="00877F4B">
        <w:rPr>
          <w:b/>
        </w:rPr>
        <w:t xml:space="preserve">, применяемые при  осуществлении  муниципального </w:t>
      </w:r>
      <w:proofErr w:type="gramStart"/>
      <w:r w:rsidRPr="00877F4B">
        <w:rPr>
          <w:b/>
        </w:rPr>
        <w:t>контроля  за</w:t>
      </w:r>
      <w:proofErr w:type="gramEnd"/>
      <w:r w:rsidRPr="00877F4B">
        <w:rPr>
          <w:b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 сельского поселения </w:t>
      </w:r>
      <w:proofErr w:type="spellStart"/>
      <w:r w:rsidR="005E388E">
        <w:rPr>
          <w:b/>
        </w:rPr>
        <w:t>Хамидие</w:t>
      </w:r>
      <w:proofErr w:type="spellEnd"/>
      <w:r w:rsidRPr="00877F4B">
        <w:rPr>
          <w:b/>
        </w:rPr>
        <w:t xml:space="preserve"> Терского муниципального района КБР</w:t>
      </w:r>
    </w:p>
    <w:p w:rsidR="00464F2D" w:rsidRPr="00877F4B" w:rsidRDefault="00464F2D" w:rsidP="00464F2D">
      <w:pPr>
        <w:jc w:val="center"/>
        <w:rPr>
          <w:b/>
        </w:rPr>
      </w:pPr>
    </w:p>
    <w:p w:rsidR="00464F2D" w:rsidRPr="00877F4B" w:rsidRDefault="00464F2D" w:rsidP="00464F2D">
      <w:pPr>
        <w:pStyle w:val="Default"/>
        <w:ind w:firstLine="709"/>
        <w:jc w:val="both"/>
        <w:rPr>
          <w:bCs/>
        </w:rPr>
      </w:pPr>
      <w:r w:rsidRPr="00877F4B">
        <w:t xml:space="preserve">При осуществлении муниципального </w:t>
      </w:r>
      <w:proofErr w:type="gramStart"/>
      <w:r w:rsidRPr="00877F4B">
        <w:rPr>
          <w:rFonts w:eastAsia="Calibri"/>
        </w:rPr>
        <w:t xml:space="preserve">контроля </w:t>
      </w:r>
      <w:r w:rsidRPr="00877F4B">
        <w:rPr>
          <w:bCs/>
        </w:rPr>
        <w:t>за</w:t>
      </w:r>
      <w:proofErr w:type="gramEnd"/>
      <w:r w:rsidRPr="00877F4B">
        <w:rPr>
          <w:bCs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 </w:t>
      </w:r>
      <w:r w:rsidRPr="00877F4B">
        <w:rPr>
          <w:rFonts w:eastAsia="Times New Roman"/>
          <w:lang w:eastAsia="ru-RU"/>
        </w:rPr>
        <w:t xml:space="preserve">сельского поселения </w:t>
      </w:r>
      <w:proofErr w:type="spellStart"/>
      <w:r w:rsidR="005E388E">
        <w:rPr>
          <w:rFonts w:eastAsia="Times New Roman"/>
          <w:lang w:eastAsia="ru-RU"/>
        </w:rPr>
        <w:t>Хамидие</w:t>
      </w:r>
      <w:proofErr w:type="spellEnd"/>
      <w:r w:rsidRPr="00877F4B">
        <w:rPr>
          <w:rFonts w:eastAsia="Times New Roman"/>
          <w:lang w:eastAsia="ru-RU"/>
        </w:rPr>
        <w:t xml:space="preserve"> Терского муниципального района КБР </w:t>
      </w:r>
      <w:r w:rsidRPr="00877F4B">
        <w:t>устанавливаются следующие ключевые показатели и их целевые значения:</w:t>
      </w:r>
    </w:p>
    <w:p w:rsidR="00464F2D" w:rsidRPr="00877F4B" w:rsidRDefault="00464F2D" w:rsidP="00464F2D">
      <w:pPr>
        <w:pStyle w:val="Default"/>
        <w:ind w:firstLine="709"/>
        <w:jc w:val="both"/>
      </w:pPr>
    </w:p>
    <w:tbl>
      <w:tblPr>
        <w:tblW w:w="0" w:type="auto"/>
        <w:tblInd w:w="-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30"/>
        <w:gridCol w:w="2693"/>
      </w:tblGrid>
      <w:tr w:rsidR="00464F2D" w:rsidRPr="00877F4B" w:rsidTr="00190B7A">
        <w:trPr>
          <w:trHeight w:val="677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F2D" w:rsidRPr="00877F4B" w:rsidRDefault="00464F2D" w:rsidP="00190B7A">
            <w:pPr>
              <w:pStyle w:val="Default"/>
              <w:jc w:val="center"/>
            </w:pPr>
            <w:r w:rsidRPr="00877F4B">
              <w:t>Ключевые показатели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F2D" w:rsidRPr="00877F4B" w:rsidRDefault="00464F2D" w:rsidP="00190B7A">
            <w:pPr>
              <w:pStyle w:val="Default"/>
              <w:jc w:val="center"/>
            </w:pPr>
            <w:r w:rsidRPr="00877F4B">
              <w:t>Целевые значения</w:t>
            </w:r>
            <w:proofErr w:type="gramStart"/>
            <w:r w:rsidRPr="00877F4B">
              <w:br/>
              <w:t>(%)</w:t>
            </w:r>
            <w:proofErr w:type="gramEnd"/>
          </w:p>
        </w:tc>
      </w:tr>
      <w:tr w:rsidR="00464F2D" w:rsidRPr="00877F4B" w:rsidTr="00190B7A">
        <w:trPr>
          <w:trHeight w:val="259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2D" w:rsidRPr="00877F4B" w:rsidRDefault="00464F2D" w:rsidP="00190B7A">
            <w:pPr>
              <w:pStyle w:val="Default"/>
              <w:jc w:val="both"/>
            </w:pPr>
            <w:r w:rsidRPr="00877F4B">
              <w:t>Процент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2D" w:rsidRPr="00877F4B" w:rsidRDefault="00464F2D" w:rsidP="00190B7A">
            <w:pPr>
              <w:pStyle w:val="Default"/>
              <w:jc w:val="center"/>
            </w:pPr>
            <w:r w:rsidRPr="00877F4B">
              <w:t>70</w:t>
            </w:r>
          </w:p>
        </w:tc>
      </w:tr>
      <w:tr w:rsidR="00464F2D" w:rsidRPr="00877F4B" w:rsidTr="00190B7A">
        <w:trPr>
          <w:trHeight w:val="409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2D" w:rsidRPr="00877F4B" w:rsidRDefault="00464F2D" w:rsidP="00190B7A">
            <w:pPr>
              <w:pStyle w:val="Default"/>
              <w:jc w:val="both"/>
            </w:pPr>
            <w:r w:rsidRPr="00877F4B">
              <w:t>Процент обоснованных жалоб на действия (бездействие) контрольного органа и (или) его должностных лиц при проведении контрольных мероприятий от общего количества поступивших жалоб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2D" w:rsidRPr="00877F4B" w:rsidRDefault="00464F2D" w:rsidP="00190B7A">
            <w:pPr>
              <w:pStyle w:val="Default"/>
              <w:jc w:val="center"/>
            </w:pPr>
            <w:r w:rsidRPr="00877F4B">
              <w:t>0</w:t>
            </w:r>
          </w:p>
        </w:tc>
      </w:tr>
      <w:tr w:rsidR="00464F2D" w:rsidRPr="00877F4B" w:rsidTr="00190B7A">
        <w:trPr>
          <w:trHeight w:val="247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2D" w:rsidRPr="00877F4B" w:rsidRDefault="00464F2D" w:rsidP="00190B7A">
            <w:pPr>
              <w:pStyle w:val="Default"/>
              <w:jc w:val="both"/>
            </w:pPr>
            <w:r w:rsidRPr="00877F4B">
              <w:t xml:space="preserve">Процент отмененных результатов контрольных (надзорных) мероприятий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2D" w:rsidRPr="00877F4B" w:rsidRDefault="00464F2D" w:rsidP="00190B7A">
            <w:pPr>
              <w:pStyle w:val="Default"/>
              <w:jc w:val="center"/>
            </w:pPr>
            <w:r w:rsidRPr="00877F4B">
              <w:t>0</w:t>
            </w:r>
          </w:p>
        </w:tc>
      </w:tr>
      <w:tr w:rsidR="00464F2D" w:rsidRPr="00877F4B" w:rsidTr="00190B7A">
        <w:trPr>
          <w:trHeight w:val="38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2D" w:rsidRPr="00877F4B" w:rsidRDefault="00464F2D" w:rsidP="00190B7A">
            <w:pPr>
              <w:pStyle w:val="Default"/>
              <w:jc w:val="both"/>
            </w:pPr>
            <w:r w:rsidRPr="00877F4B">
              <w:t xml:space="preserve">Процент внесенных судебных решений о назначении административного наказания по материалам органа муниципального контроля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2D" w:rsidRPr="00877F4B" w:rsidRDefault="00464F2D" w:rsidP="00190B7A">
            <w:pPr>
              <w:pStyle w:val="Default"/>
              <w:jc w:val="center"/>
            </w:pPr>
            <w:r w:rsidRPr="00877F4B">
              <w:t>95</w:t>
            </w:r>
          </w:p>
        </w:tc>
      </w:tr>
    </w:tbl>
    <w:p w:rsidR="00464F2D" w:rsidRPr="00877F4B" w:rsidRDefault="00464F2D" w:rsidP="00464F2D">
      <w:pPr>
        <w:autoSpaceDE w:val="0"/>
        <w:adjustRightInd w:val="0"/>
        <w:rPr>
          <w:lang w:eastAsia="en-US"/>
        </w:rPr>
      </w:pPr>
    </w:p>
    <w:p w:rsidR="00464F2D" w:rsidRPr="00877F4B" w:rsidRDefault="00464F2D" w:rsidP="00464F2D">
      <w:pPr>
        <w:shd w:val="clear" w:color="auto" w:fill="FFFFFF"/>
        <w:autoSpaceDE w:val="0"/>
        <w:adjustRightInd w:val="0"/>
        <w:ind w:left="4956"/>
        <w:jc w:val="center"/>
        <w:rPr>
          <w:color w:val="000000"/>
          <w:spacing w:val="-2"/>
        </w:rPr>
      </w:pPr>
    </w:p>
    <w:p w:rsidR="00464F2D" w:rsidRDefault="00464F2D" w:rsidP="00464F2D">
      <w:pPr>
        <w:autoSpaceDE w:val="0"/>
        <w:adjustRightInd w:val="0"/>
        <w:jc w:val="center"/>
        <w:rPr>
          <w:b/>
          <w:bCs/>
        </w:rPr>
      </w:pPr>
    </w:p>
    <w:p w:rsidR="00464F2D" w:rsidRPr="00877F4B" w:rsidRDefault="00464F2D" w:rsidP="00464F2D">
      <w:pPr>
        <w:autoSpaceDE w:val="0"/>
        <w:adjustRightInd w:val="0"/>
        <w:jc w:val="center"/>
        <w:rPr>
          <w:b/>
        </w:rPr>
      </w:pPr>
      <w:r w:rsidRPr="00877F4B">
        <w:rPr>
          <w:b/>
          <w:bCs/>
        </w:rPr>
        <w:t xml:space="preserve">Индикативные </w:t>
      </w:r>
      <w:r w:rsidRPr="00877F4B">
        <w:rPr>
          <w:b/>
          <w:color w:val="000000"/>
        </w:rPr>
        <w:t>показатели</w:t>
      </w:r>
      <w:r w:rsidRPr="00877F4B">
        <w:rPr>
          <w:b/>
        </w:rPr>
        <w:t xml:space="preserve">, применяемые при </w:t>
      </w:r>
      <w:r w:rsidRPr="00877F4B">
        <w:rPr>
          <w:b/>
          <w:color w:val="000000"/>
        </w:rPr>
        <w:t xml:space="preserve">осуществлении муниципального </w:t>
      </w:r>
      <w:proofErr w:type="gramStart"/>
      <w:r w:rsidRPr="00877F4B">
        <w:rPr>
          <w:b/>
          <w:color w:val="000000"/>
        </w:rPr>
        <w:t xml:space="preserve">контроля </w:t>
      </w:r>
      <w:r w:rsidRPr="00877F4B">
        <w:rPr>
          <w:b/>
          <w:bCs/>
        </w:rPr>
        <w:t>за</w:t>
      </w:r>
      <w:proofErr w:type="gramEnd"/>
      <w:r w:rsidRPr="00877F4B">
        <w:rPr>
          <w:b/>
          <w:bCs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 </w:t>
      </w:r>
      <w:r w:rsidRPr="00877F4B">
        <w:rPr>
          <w:b/>
        </w:rPr>
        <w:t xml:space="preserve">сельского поселения </w:t>
      </w:r>
      <w:proofErr w:type="spellStart"/>
      <w:r w:rsidR="005E388E">
        <w:rPr>
          <w:b/>
        </w:rPr>
        <w:t>Хамидие</w:t>
      </w:r>
      <w:proofErr w:type="spellEnd"/>
      <w:r w:rsidRPr="00877F4B">
        <w:rPr>
          <w:b/>
        </w:rPr>
        <w:t xml:space="preserve"> Терского муниципального района КБР</w:t>
      </w:r>
    </w:p>
    <w:p w:rsidR="00464F2D" w:rsidRPr="00877F4B" w:rsidRDefault="00464F2D" w:rsidP="00464F2D">
      <w:pPr>
        <w:pStyle w:val="Default"/>
        <w:ind w:firstLine="709"/>
      </w:pPr>
    </w:p>
    <w:p w:rsidR="00464F2D" w:rsidRDefault="00464F2D" w:rsidP="00464F2D">
      <w:pPr>
        <w:ind w:firstLine="540"/>
        <w:jc w:val="both"/>
      </w:pPr>
      <w:r>
        <w:t xml:space="preserve">1. Количество внеплановых контрольных (надзорных) мероприятий, проведенных за отчетный период. </w:t>
      </w:r>
    </w:p>
    <w:p w:rsidR="00464F2D" w:rsidRDefault="00464F2D" w:rsidP="00464F2D">
      <w:pPr>
        <w:ind w:firstLine="540"/>
        <w:jc w:val="both"/>
      </w:pPr>
      <w:r>
        <w:t xml:space="preserve">2. Общее количество контрольных (надзорных) мероприятий с взаимодействием с контролируемыми лицами, проведенных за отчетный период. </w:t>
      </w:r>
    </w:p>
    <w:p w:rsidR="00464F2D" w:rsidRDefault="00464F2D" w:rsidP="00464F2D">
      <w:pPr>
        <w:ind w:firstLine="540"/>
        <w:jc w:val="both"/>
      </w:pPr>
      <w:r>
        <w:t xml:space="preserve">3. Количество контрольных (надзорных) мероприятий с взаимодействием с контролируемыми лицами по каждому виду контрольных (надзорных) мероприятий, проведенных за отчетный период. </w:t>
      </w:r>
    </w:p>
    <w:p w:rsidR="00464F2D" w:rsidRDefault="00464F2D" w:rsidP="00464F2D">
      <w:pPr>
        <w:ind w:firstLine="540"/>
        <w:jc w:val="both"/>
      </w:pPr>
      <w:r>
        <w:t xml:space="preserve">4. Количество контрольных (надзорных) мероприятий, проведенных с использованием средств дистанционного взаимодействия за отчетный период. </w:t>
      </w:r>
    </w:p>
    <w:p w:rsidR="00464F2D" w:rsidRDefault="00464F2D" w:rsidP="00464F2D">
      <w:pPr>
        <w:ind w:firstLine="540"/>
        <w:jc w:val="both"/>
      </w:pPr>
      <w:r>
        <w:t xml:space="preserve">5. Количество обязательных профилактических визитов, проведенных за отчетный период. </w:t>
      </w:r>
    </w:p>
    <w:p w:rsidR="00464F2D" w:rsidRDefault="00464F2D" w:rsidP="00464F2D">
      <w:pPr>
        <w:ind w:firstLine="540"/>
        <w:jc w:val="both"/>
      </w:pPr>
      <w:r>
        <w:t xml:space="preserve">6. Количество предостережений о недопустимости нарушения обязательных требований, объявленных за отчетный период. </w:t>
      </w:r>
    </w:p>
    <w:p w:rsidR="00464F2D" w:rsidRDefault="00464F2D" w:rsidP="00464F2D">
      <w:pPr>
        <w:ind w:firstLine="540"/>
        <w:jc w:val="both"/>
      </w:pPr>
      <w:r>
        <w:lastRenderedPageBreak/>
        <w:t xml:space="preserve">7. Количество контрольных (надзорных) мероприятий, по результатам которых выявлены нарушения обязательных требований, за отчетный период. </w:t>
      </w:r>
    </w:p>
    <w:p w:rsidR="00464F2D" w:rsidRDefault="00464F2D" w:rsidP="00464F2D">
      <w:pPr>
        <w:ind w:firstLine="540"/>
        <w:jc w:val="both"/>
      </w:pPr>
      <w:r>
        <w:t xml:space="preserve">8. Количество контрольных (надзорных) мероприятий, по итогам которых возбуждены дела об административных правонарушениях, за отчетный период. </w:t>
      </w:r>
    </w:p>
    <w:p w:rsidR="00464F2D" w:rsidRDefault="00464F2D" w:rsidP="00464F2D">
      <w:pPr>
        <w:ind w:firstLine="540"/>
        <w:jc w:val="both"/>
      </w:pPr>
      <w:r>
        <w:t xml:space="preserve">9. Сумма административных штрафов, наложенных на контролируемых лиц в соответствии с Кодексом Российской Федерации об административных правонарушениях по результатам контрольных (надзорных) мероприятий за отчетный период. </w:t>
      </w:r>
    </w:p>
    <w:p w:rsidR="00464F2D" w:rsidRDefault="00464F2D" w:rsidP="00464F2D">
      <w:pPr>
        <w:ind w:firstLine="540"/>
        <w:jc w:val="both"/>
      </w:pPr>
      <w:r>
        <w:t xml:space="preserve">10. Количество направленных в органы прокуратуры заявлений о согласовании проведения контрольных (надзорных) мероприятий за отчетный период. </w:t>
      </w:r>
    </w:p>
    <w:p w:rsidR="00464F2D" w:rsidRDefault="00464F2D" w:rsidP="00464F2D">
      <w:pPr>
        <w:ind w:firstLine="540"/>
        <w:jc w:val="both"/>
      </w:pPr>
      <w:r>
        <w:t xml:space="preserve">11. 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принято решение об отказе в их согласовании. </w:t>
      </w:r>
    </w:p>
    <w:p w:rsidR="00464F2D" w:rsidRDefault="00464F2D" w:rsidP="00464F2D">
      <w:pPr>
        <w:ind w:firstLine="540"/>
        <w:jc w:val="both"/>
      </w:pPr>
      <w:r>
        <w:t xml:space="preserve">12. Общее количество жалоб, поданных контролируемыми лицами в досудебном порядке за отчетный период. </w:t>
      </w:r>
    </w:p>
    <w:p w:rsidR="00464F2D" w:rsidRDefault="00464F2D" w:rsidP="00464F2D">
      <w:pPr>
        <w:ind w:firstLine="540"/>
        <w:jc w:val="both"/>
      </w:pPr>
      <w:r>
        <w:t xml:space="preserve">13. Количество жалоб, в отношении которых контрольным (надзорным) органом был нарушен срок рассмотрения, за отчетный период. </w:t>
      </w:r>
    </w:p>
    <w:p w:rsidR="00464F2D" w:rsidRDefault="00464F2D" w:rsidP="00464F2D">
      <w:pPr>
        <w:ind w:firstLine="540"/>
        <w:jc w:val="both"/>
      </w:pPr>
      <w:r>
        <w:t xml:space="preserve">14. Количество решений контрольного (надзорного) органа, действий (бездействия) его должностных лиц, оспоренных контролируемыми лицами в судебном порядке, за отчетный период. </w:t>
      </w:r>
    </w:p>
    <w:p w:rsidR="00464F2D" w:rsidRDefault="00464F2D" w:rsidP="00464F2D">
      <w:pPr>
        <w:ind w:firstLine="540"/>
        <w:jc w:val="both"/>
      </w:pPr>
      <w:r>
        <w:t xml:space="preserve">15. Количество решений контрольного (надзорного) органа, действий (бездействия) его должностных лиц, оспоренных контролируемыми лицами в судебном порядке, по которым принято решение об удовлетворении заявленных требований, за отчетный период. </w:t>
      </w:r>
    </w:p>
    <w:p w:rsidR="00464F2D" w:rsidRDefault="00464F2D" w:rsidP="00464F2D">
      <w:pPr>
        <w:ind w:firstLine="540"/>
        <w:jc w:val="both"/>
      </w:pPr>
      <w:r>
        <w:t xml:space="preserve">16. Количество контрольных (надзорных) мероприятий, проведенных с грубым нарушением требований к организации и осуществлению муниципального контроля (надзора), </w:t>
      </w:r>
      <w:proofErr w:type="gramStart"/>
      <w:r>
        <w:t>результаты</w:t>
      </w:r>
      <w:proofErr w:type="gramEnd"/>
      <w:r>
        <w:t xml:space="preserve"> которых были признаны недействительными, за отчетный период. </w:t>
      </w:r>
    </w:p>
    <w:p w:rsidR="00464F2D" w:rsidRDefault="00464F2D" w:rsidP="00464F2D">
      <w:pPr>
        <w:jc w:val="both"/>
      </w:pPr>
      <w:r>
        <w:t xml:space="preserve">  </w:t>
      </w:r>
    </w:p>
    <w:p w:rsidR="00464F2D" w:rsidRPr="00877F4B" w:rsidRDefault="00464F2D" w:rsidP="00464F2D">
      <w:pPr>
        <w:jc w:val="both"/>
      </w:pPr>
    </w:p>
    <w:p w:rsidR="00464F2D" w:rsidRDefault="00464F2D"/>
    <w:sectPr w:rsidR="00464F2D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464F2D"/>
    <w:rsid w:val="000D704A"/>
    <w:rsid w:val="000E34DE"/>
    <w:rsid w:val="001429AF"/>
    <w:rsid w:val="002E501A"/>
    <w:rsid w:val="00464F2D"/>
    <w:rsid w:val="004A057B"/>
    <w:rsid w:val="004A69CE"/>
    <w:rsid w:val="0054160C"/>
    <w:rsid w:val="005B3669"/>
    <w:rsid w:val="005E388E"/>
    <w:rsid w:val="00611B2B"/>
    <w:rsid w:val="00662B03"/>
    <w:rsid w:val="00684839"/>
    <w:rsid w:val="008E2A25"/>
    <w:rsid w:val="00BE448E"/>
    <w:rsid w:val="00C17666"/>
    <w:rsid w:val="00D35445"/>
    <w:rsid w:val="00FB4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F2D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64F2D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4">
    <w:name w:val="No Spacing"/>
    <w:link w:val="a3"/>
    <w:uiPriority w:val="1"/>
    <w:qFormat/>
    <w:rsid w:val="00464F2D"/>
    <w:pPr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Default">
    <w:name w:val="Default"/>
    <w:rsid w:val="00464F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E38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38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998</Words>
  <Characters>5691</Characters>
  <Application>Microsoft Office Word</Application>
  <DocSecurity>0</DocSecurity>
  <Lines>47</Lines>
  <Paragraphs>13</Paragraphs>
  <ScaleCrop>false</ScaleCrop>
  <Company/>
  <LinksUpToDate>false</LinksUpToDate>
  <CharactersWithSpaces>6676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2023-01-31T11:47:00Z</cp:lastPrinted>
  <dcterms:created xsi:type="dcterms:W3CDTF">2022-12-12T07:36:00Z</dcterms:created>
  <dcterms:modified xsi:type="dcterms:W3CDTF">2023-01-31T11:47:00Z</dcterms:modified>
</cp:coreProperties>
</file>