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DF" w:rsidRPr="007A56DF" w:rsidRDefault="007A56DF" w:rsidP="007A56DF">
      <w:pPr>
        <w:shd w:val="clear" w:color="auto" w:fill="FFFFFF"/>
        <w:spacing w:after="150" w:line="420" w:lineRule="atLeast"/>
        <w:outlineLvl w:val="0"/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:lang w:eastAsia="ru-RU"/>
        </w:rPr>
      </w:pPr>
      <w:r w:rsidRPr="007A56DF"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:lang w:eastAsia="ru-RU"/>
        </w:rPr>
        <w:t>Министерство сельского хозяйства КБР сообщает о приеме документов на получение субсидий</w:t>
      </w:r>
    </w:p>
    <w:p w:rsidR="007A56DF" w:rsidRPr="007A56DF" w:rsidRDefault="007A56DF" w:rsidP="007A56DF">
      <w:pPr>
        <w:shd w:val="clear" w:color="auto" w:fill="FFFFFF"/>
        <w:spacing w:after="0" w:line="240" w:lineRule="atLeast"/>
        <w:rPr>
          <w:rFonts w:ascii="Segoe UI" w:eastAsia="Times New Roman" w:hAnsi="Segoe UI" w:cs="Segoe UI"/>
          <w:color w:val="6C737A"/>
          <w:sz w:val="18"/>
          <w:szCs w:val="18"/>
          <w:lang w:eastAsia="ru-RU"/>
        </w:rPr>
      </w:pPr>
      <w:r w:rsidRPr="007A56DF">
        <w:rPr>
          <w:rFonts w:ascii="Segoe UI" w:eastAsia="Times New Roman" w:hAnsi="Segoe UI" w:cs="Segoe UI"/>
          <w:color w:val="6C737A"/>
          <w:sz w:val="18"/>
          <w:lang w:eastAsia="ru-RU"/>
        </w:rPr>
        <w:t>13.02.2023 в 13:07</w:t>
      </w:r>
    </w:p>
    <w:p w:rsidR="007A56DF" w:rsidRPr="007A56DF" w:rsidRDefault="007A56DF" w:rsidP="007A56D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334000" cy="2891578"/>
            <wp:effectExtent l="19050" t="0" r="0" b="0"/>
            <wp:docPr id="1" name="Рисунок 1" descr="Министерство сельского хозяйства КБР сообщает о приеме документов на получение субсид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нистерство сельского хозяйства КБР сообщает о приеме документов на получение субсид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201" cy="289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Министерство сельского хозяйства КБР сообщает о приеме документов на получение субсидий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1) финансовое обеспечение части затрат на проведение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агротехнологических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работ, повышение уровня экологической безопасности сельскохозяйственного производства, а также на повышение плодородия и качества почв на посевных площадях, занятых зерновыми, зернобобовыми, масличными (за исключением рапса и сои), кормовыми сельскохозяйственными культурами;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2) финансовое обеспечение части затрат на проведение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агротехнологических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работ в области семеноводства сельскохозяйственных культур на посевных площадях, занятых семенными посевами кукурузы для производства семян родительских форм гибридов и гибридов первого поколения F1, и (или) семенными посевами подсолнечника для производства семян родительских форм гибридов и гибридов первого поколения F1, а также оригинальных и элитных семян, и (или) семенными посевами сахарной свеклы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для производства семян родительских форм гибридов и гибридов первого поколения F1;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3) финансовое обеспечение части затрат на поддержку элитного семеноводства на посевных площадях, засеянных элитными семенами сельскохозяйственных культур;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4) финансовое обеспечение части затрат покупателям семян, произведенных в рамках Федеральной научно-технической программы развития сельского хозяйства на 2017 - 2025 годы, утвержденной постановлением Правительства Российской Федерации от 25 августа 2017 г. № 996 (далее - ФНТП);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5) финансовое обеспечение (возмещение) части затрат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закладку плодовых многолетних насаждений (за исключением виноградников) с плотностью посадки от 800 до 1250 растений на 1 гектар включительно;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закладку плодовых многолетних насаждений (за исключением виноградников) с плотностью посадки от 1251 до 2500 растений на 1 гектар включительно;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закладку плодовых многолетних насаждений (за исключением виноградников) с плотностью посадки от 2501 до 3500 растений на 1 гектар включительно;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закладку плодовых многолетних насаждений (за исключением виноградников) с плотностью посадки 3501 растений и выше на 1 гектар;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закладку плодовых многолетних насаждений (за исключением виноградников) с плотностью посадки от 800 деревьев на 1 га на склоновых землях сельскохозяйственного назначения с крутизной склона от 26 градусов и выше с применением террасирования при ширине террасы не менее 3 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закладку питомников и маточных насаждений плодовых и ягодных культур;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ж) закладку ягодных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закладку орехоплодных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и) раскорчевку выбывших из эксплуатации многолетних насаждений (в возрасте 20 лет и более начиная с года закладки при условии наличия у получателей сре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дств пр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оекта на закладку многолетних насаждений на раскорчеванной площади);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к) уход за многолетними плодовыми, орехоплодными и ягодными насаждениями (до вступления в товарное плодоношение, но не более 3 лет с момента закладки для садов интенсивного типа);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6) финансовое обеспечение части затрат на содержание коров специализированных мясных пород, за исключением приращенного поголовья и племенных животных;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7) финансовое обеспечение части затрат на содержание маточного поголовья овец и коз, за исключением приращенного поголовья и племенных животных;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8) финансовое обеспечение части затрат на племенное маточное поголовье сельскохозяйственных животных;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9) финансовое обеспечение части затрат на содержание приращенного маточного поголовья овец и коз, за исключением племенных животных;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10) финансовое обеспечение части затрат на содержание приращенного товарного поголовья коров специализированных мясных пород, за исключением племенных животных.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Прием документов осуществляется Министерством сельского хозяйства Кабардино-Балкарской Республики (далее – Министерство) по адресу – 360028, Кабардино-Балкарская Республика, г. Нальчик, ул. пр.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Ленина, 27.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Дата начала подачи документов – 14.02.2023 г.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>Дата окончания подачи документов – 27.02.2023 г.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Разъяснения положений настоящего объявления о приеме документов на получение субсидий осуществляются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 даты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его размещения до окончания приема заявок по телефонам:  408504, 400997, 407545 – отдел растениеводства и защиты растений, 409511, 407588 – отдел животноводства и племенного дела, 408647, 405735, 406685 – отдел финансирования мероприятий государственных программ, 408841, 407550 – сектор делопроизводства. 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Адрес электронной почты Министерства сельского хозяйства КБР – </w:t>
      </w:r>
      <w:hyperlink r:id="rId5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mcx@kbr.ru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Адрес официального сайта Министерства сельского хозяйства КБР в информационно-телекоммуникационной сети «Интернет» –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mcx.kbr.ru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Требования к участникам отбора и перечень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документов, представляемых участниками отбора для подтверждения их соответствия указанным требованиям приведены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Правилах предоставления субсидий на развитие агропромышленного комплекса Кабардино-Балкарской Республики (далее – Правила), утвержденных постановлением Правительства Кабардино-Балкарской Республики от 21 марта 2022 г. № 63-ПП.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Способом проведения отбора получателей субсидий является запрос предложений (заявок).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Документы участников отбора для получения субсидий могут быть направлены заявителем в Министерство посредством почтовой связи.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Датой и временем направления документов в Министерство считаются дата и время, указанные на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штемпеле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на конверте либо в описи или ином подтверждающем факт получения документов от заявителя документе организации, являющейся участником данных отношений в силу указанных положений.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Отраслевое структурное подразделение Министерства, уполномоченное на рассмотрение заявок и документов, подаваемых заявителями на предоставление субсидий,</w:t>
      </w:r>
      <w:r w:rsidRPr="007A56DF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 предмет их соответствия Правилам и осуществление проверочных мероприятий на соответствие заявителя условиям и требованиям Правил по направлениям, указанным в разделах II – III Правил, в срок, не превышающий 10 рабочих дней со дня окончания срока приема документов, рассматривает представленные заявителем документы на предмет их соответствия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Правилам, устанавливает соответствие заявителя требованиям и условиям Правил в пределах своей компетенции и по результатам проверочных мероприятий (через сектор делопроизводства Министерства) передает их с заключением по форме, установленной приказом Министерства, в управление финансов, экономики и государственной поддержки АПК Министерства (далее – управление).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Управление в срок, не превышающий 10 рабочих дней со дня передачи ему документов сектором делопроизводства Министерства, рассматривает представленные заявителем документы на предмет их соответствия Правилам, устанавливает соответствие заявителя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требованиям и условиям, указанным</w:t>
      </w:r>
      <w:r w:rsidRPr="007A56DF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разделах II – III Правил в пределах своей компетенции, и по результатам проверочных мероприятий составляет заключение по форме, установленной приказом Министерства.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Министерство самостоятельно запрашивает: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 Управления Федеральной налоговой службы по Кабардино-Балкарской Республике - выписки из Единого государственного реестра юридических лиц (Единого государственного реестра индивидуальных предпринимателей), Единого реестра субъектов малого и среднего предпринимательства и на дату направления документов справку об исполнении заявителем обязанности по уплате налогов, сборов, страховых взносов, пеней, штрафов, процентов;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 Управления Федеральной службы государственной регистрации, кадастра и картографии по Кабардино-Балкарской Республике (филиала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картографии») - выписку из Единого государственного реестра прав на недвижимое имущество и сделок с ним, содержащую информацию о праве пользования земельными участками (по направлению, указанному в разделе II Правил).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При этом данную выписку Министерство запрашивает в случае ее непредставления по инициативе заявителя;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Северо-Кавказского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межрегионального Управления Федеральной службы по ветеринарному и фитосанитарному надзору - сведения об отсутствии в отчетном финансовом году случаев привлечения заявителя к ответственности за несоблюдение запрета на выжигание сухой травянистой растительности, стерни и пожнивных остатков (за исключением рисовой соломы) на землях сельскохозяйственного назначения заявителя, установленного </w:t>
      </w:r>
      <w:hyperlink r:id="rId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постановлением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Правительства Российской Федерации от 16 сентября 2020 г. № 1479 «Об утверждении Правил противопожарного режима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Российской Федерации»;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 Управления Федеральной антимонопольной службы по Кабардино-Балкарской Республике - сведения из реестра недобросовестных поставщиков (подрядчиков, исполнителей);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 Министерства финансов Кабардино-Балкарской Республики - сведения о наличии или отсутствии задолженности по возврату в республиканский бюджет субсидий, бюджетных инвестиций,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предоставленных, в том числе, в соответствии с иными правовыми актами, а также иной просроченной (неурегулированной) задолженности по денежным обязательствам перед Кабардино-Балкарской Республикой.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Основаниями для отказа в предоставлении субсидий являются: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несоблюдение заявителем условий и требований, установленных абзацем первым подпункта 32.1 и абзацами вторым – четвертым подпункта «г» подпункта 32.2 пункта 32, пунктами 6, 34 Правил, согласно направлению государственной поддержки;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несоответствие представленных заявителем документов требованиям, определенным Правилами, или непредставление (представление не в полном объеме) документов и сведений, предусмотренных пунктами 36, 44, 45-1, 60-1 Правил, согласно направлению государственной поддержки;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направление документов, предусмотренных пунктами 36, 44, 45-1, 60-1 Правил, согласно направлению государственной поддержки, по истечении установленных Министерством сроков;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установление факта недостоверности представленной заявителем информации;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)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неподписание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заявителем в установленные </w:t>
      </w:r>
      <w:hyperlink r:id="rId7" w:anchor="P188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пунктом 18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 сроки соглашения о предоставлении субсидий, заключаемого между получателем субсидий и Министерством, в соответствии со </w:t>
      </w:r>
      <w:hyperlink r:id="rId8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статьей 78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Бюджетного кодекса Российской Федерации (далее - соглашение).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течение 22 рабочих дней после окончания срока приема документов, управлением с учетом заключений, указанных в пункте 10 Правил, обеспечивается утверждение приказом Министерства: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списков получателей субсидий – в пределах объема средств, предусмотренных в текущем финансовом году на соответствующие цели, при отсутствии оснований для отказа, предусмотренных пунктом 12 Правил;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списков заявителей, которым отказывается в предоставлении субсидий – при наличии оснований для отказа, предусмотренных пунктом 12 Правил.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Управление: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течение 5 рабочих дней с даты утверждения списков, предусмотренных </w:t>
      </w:r>
      <w:hyperlink r:id="rId9" w:anchor="P16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пунктом 13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обеспечивает формирование проектов соглашений о предоставлении субсидии по заявителям, предусмотренным </w:t>
      </w:r>
      <w:hyperlink r:id="rId10" w:anchor="P161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подпунктом «а» пункта 13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бюджет»), согласование с уполномоченными работниками Министерства, осуществившими проверочные действия, указанные в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hyperlink r:id="rId11" w:anchor="P14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10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и с начальником управления, а также перевод проекта соглашения в статус «Утверждено» заместителем министра сельского хозяйства Кабардино-Балкарской Республики в соответствии с утвержденным распределением обязанностей или лицом, его замещающим;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день перевода всех проектов соглашений в соответствии со списком получателей субсидий в статус «Утверждено» обеспечивает размещение на странице Министерства объявления о принятии решения о предоставлении субсидий и необходимости заключения соглашения о предоставлении субсидий с приложением списка получателей субсидий.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Обязательным условием, включаемым в соглашение, является позиция о согласовании новых условий соглашения или о расторжении соглашения при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недостижении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согласия по новым условиям в случае уменьшения Министерству ранее доведенных лимитов бюджетных обязательств на предоставление субсидий, приводящего к невозможности предоставления субсидий в размере, определенном в соглашении. Новые условия соглашения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согласовываются с получателем субсидий и в течение 3 рабочих дней со дня получения уведомления получателем субсидий подписывается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дополнительное соглашение. В случае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недостижения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согласия по новым условиям заключается дополнительное соглашение о расторжении соглашения.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соглашении при предоставлении субсидий на финансовое обеспечение части затрат дополнительно предусматриваются в том числе условия: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казначейском сопровождении, установленном правилами казначейского сопровождения в соответствии с бюджетным законодательством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о согласии получателя субсидий, а также о его обязательстве о включении в договоры (соглашения), заключенные в целях исполнения обязательств по соглашению, заключаемому между заявителем и Министерством, условия о согласии лиц, являющихся поставщиками (подрядчиками, исполнителями) по 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уставных (складочных) капиталах, а также коммерческих организаций с участием таких товариществ и обществ в их уставных (складочных) капиталах, на осуществление в отношении них проверки Министерством соблюдения порядка и условий предоставления субсидий, в том числе в части достижения результатов предоставления субсидий, а также на осуществление проверки органами государственного финансового контроля соблюдения получателем субсидий порядка и условий предоставления субсидий в соответствии со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hyperlink r:id="rId1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статьями 268.1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13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269.2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Бюджетного кодекса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запрете приобретения получателем субсидий, а также иными юридическими лицами, получающими средства на основании договоров, заключенных с получателями субсидий,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Правилами.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При отсутствии у получателя субсидий на финансовое обеспечение части затрат на дату формирования соглашения лицевого счета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неучастника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бюджетного процесса, открытого в Министерстве финансов Кабардино-Балкарской Республики, получатель средств обеспечивает открытие такого лицевого счета и информирование Министерства о готовности заключить дополнительное соглашение, предусматривающее изменение платежных реквизитов сторон.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Управление в течение 10 рабочих дней со дня утверждения списка, предусмотренного </w:t>
      </w:r>
      <w:hyperlink r:id="rId14" w:anchor="P16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подпунктом «б» пункта 13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 Правил, обеспечивает формирование, согласование, подписание начальником управления или лицом, его замещающим, и направление (через сектор делопроизводства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Министерства) соответствующим заявителям уведомлений об отказе в предоставлении субсидий.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уведомлении указываются конкретные причины отказа, в том числе в случае установления недостоверности представленных сведений. Уведомления согласовываются со структурными подразделениями, осуществившими рассмотрение документов в рамках компетенции.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уведомлений об отказе в предоставлении субсидий направляются заявителям на адреса электронной почты, указанные в заявках (при наличии согласия заявителей).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отсутствии у заявителя электронной почты или при подаче им письменного запроса оригинал уведомления об отказе в предоставлении субсидий направляется заказным почтовым отправлением с уведомлением о вручении либо вручается под подпись лично заявителю (или его представителю по доверенности).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Списки получателей субсидий формируются с учетом объема средств, предусмотренных в текущем финансовом году на исполнение соответствующего расходного обязательства республиканского бюджета.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Получатели субсидий в течение 3 рабочих дней со дня размещения объявления, предусмотренного абзацем третьим пункта 14 Правил, обеспечивают подписание соглашения о предоставлении субсидий в системе «Электронный бюджет».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Неподписание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получателем субсидий соглашения в указанный срок является основанием для отказа в предоставлении субсидий.</w:t>
      </w:r>
      <w:r w:rsidRPr="007A56DF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этом случае в течение 5 рабочих дней со дня истечения срока, установленного для заключения соглашения, издается приказ об исключении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неподписавших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соглашение получателей субсидий из списков получателей субсидий.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имеет право: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отозвать представленные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 получение субсидий документы путем направления в Министерство уведомления об их отзыве до принятия решения о предоставлении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субсидий или об отказе в предоставлении субсидий;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внести в заявку изменения до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истечения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установленного Министерством срока представления документов на предоставление субсидий, путем подачи им новой заявки с приложением документов в соответствии с разделами II – III Правил с учетом направления, при этом первоначальная заявка должна быть отозвана.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Министерство не позднее 14-го календарного дня, следующего за днем утверждения списков, указанных в пункте 13 Правил, размещает результаты отбора на едином портале, а также на странице Министерства, в том числе следующие сведения: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дата, время и место проведения рассмотрения заявлений на участие в отборе;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информация об участниках отбора, заявления на участие в отборе которых были рассмотрены;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информация об участниках отбора, заявления на участие в отборе которых были отклонены, с указанием причин их отклонения;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наименования получателей субсидий, с которыми заключаются соглашения, и размер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предоставляемой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им субсидий.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Получатели субсидий несут ответственность за недостоверность, неполноту представляемых в Министерство документов и несоблюдение условий предоставления субсидий в порядке, установленном законодательством Российской Федерации.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Субсидии подлежат возврату в доход республиканского бюджета в случаях: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неисполнения условий предоставления субсидий и неисполнения обязательств, предусмотренных соглашением;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установления факта представления ложных сведений;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образования остатка средств субсидий, не использованных получателем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субсидий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течение установленного соглашением срока в объеме неиспользованного остатка (при предоставлении субсидий на финансовое обеспечение части затрат).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Цели предоставления субсидий: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поддержка сельскохозяйственного производства по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отдельным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подотраслям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растениеводства и стимулирование развития приоритетных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подотраслей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растениеводства в Кабардино-Балкарской Республике;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поддержка сельскохозяйственного производства по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отдельным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подотраслям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животноводства и стимулирование развития приоритетных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подотраслей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животноводства в Кабардино-Балкарской Республике.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Результаты предоставления субсидий: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1) с датой завершения до 31 декабря текущего года: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по направлению, указанному в </w:t>
      </w:r>
      <w:hyperlink r:id="rId15" w:anchor="P25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32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размер посевных площадей, занятых зерновыми, зернобобовыми, масличными (за исключением рапса и сои) и кормовыми сельскохозяйственными культурами (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площадь, засеваемая элитными семенами сортов растений (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валовой сбор зерновых и зернобобовых культур (тонн);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по направлению, указанному в </w:t>
      </w:r>
      <w:hyperlink r:id="rId16" w:anchor="P26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площадь закладки многолетних насаждений (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площадь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уходных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работ за многолетними насаждениями (до вступления в товарное плодоношение, но не более 3 лет с момента закладки для садов интенсивного типа) (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по направлению, указанному в </w:t>
      </w:r>
      <w:hyperlink r:id="rId17" w:anchor="P479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53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численность маточного товарного поголовья крупного рогатого скота специализированных мясных пород, за исключением племенных животных, в сельскохозяйственных организациях, крестьянских (фермерских) хозяйствах, включая индивидуальных предпринимателей (тыс. голов);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численность маточного товарного поголовья овец и коз (в том числе ярок и козочек от года и старше), за исключением племенных животных, в сельскохозяйственных организациях, крестьянских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(фермерских) хозяйствах, включая индивидуальных предпринимателей (тыс. голов);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численность племенного маточного поголовья сельскохозяйственных животных (в пересчете на условные головы) (тыс. голов);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по направлению, указанному в </w:t>
      </w:r>
      <w:hyperlink r:id="rId18" w:anchor="P49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54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прирост маточного товарного поголовья крупного рогатого скота специализированных мясных пород в сельскохозяйственных организациях, крестьянских (фермерских) хозяйствах и у индивидуальных предпринимателей за отчетный год по отношению к предыдущему году (тыс. голов);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прирост маточного товарного поголовья овец и коз в сельскохозяйственных организациях, крестьянских (фермерских) хозяйствах и у индивидуальных предпринимателей за отчетный год по отношению к предыдущему году (тыс. голов).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2) с датой завершения до 31 декабря ежегодно в течение 5 лет с года предоставления субсидий по направлению, указанному в </w:t>
      </w:r>
      <w:hyperlink r:id="rId19" w:anchor="P27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подпункте 33.2 пункта 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площадь многолетних насаждений (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валовой сбор плодово-ягодных культур (тонн).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Субсидии предоставляются заявителям при соблюдении следующих условий: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осуществление производственной деятельности на территории Кабардино-Балкарской Республики;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соблюдение требований, которым должны соответствовать заявители на дату направления документов на получение субсидий: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отсутствие просроченной задолженности по возврату в республиканский бюджет субсидий, бюджетных инвестиций,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предоставленных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Кабардино-Балкарской Республикой;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заявители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заявители - индивидуальные предприниматели не должны прекратить деятельность в качестве индивидуального предпринимателя;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офшорного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) владения активами в Российской Федерации (далее -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офшорные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офшорных</w:t>
      </w:r>
      <w:proofErr w:type="spellEnd"/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При расчете доли участия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офшорных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офшорных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офшорных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публичных акционерных обществ;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заявители не должны получать средства из республиканского бюджета на основании иных нормативных правовых актов Кабардино-Балкарской Республики на цели, установленные Правилами;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в) наличие соглашения о предоставлении субсидий.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Соглашение, дополнительные соглашения к нему, предусматривающие внесение в соглашение изменений или его расторжение, заключаются в соответствии с типовой формой, утвержденной Министерством финансов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отсутствие в году, предшествующему году получения субсидий, случаев привлечения к ответственности получателей средств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 </w:t>
      </w:r>
      <w:hyperlink r:id="rId2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постановлением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Правительства Российской Федерации от 16 сентября 2020 г. № 1479 «Об утверждении Правил противопожарного режима в Российской Федерации»;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заявитель согласен и обязуется включить в договоры (соглашения), заключенные в целях исполнения обязательств по соглашению, заключаемому между заявителем и Министерством, условия о согласии лиц, являющихся поставщиками (подрядчиками, исполнителями) по 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коммерческих организаций с участием таких товариществ и обществ в их уставных (складочных) капиталах), на осуществление в отношении их проверки Министерством соблюдения порядка и условий предоставления субсидий, в том числе в части достижения результатов предоставления субсидий, а также на осуществление проверки органами государственного финансового контроля соблюдения получателем субсидий порядка и условий предоставления субсидий в соответствии со </w:t>
      </w:r>
      <w:hyperlink r:id="rId21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статьями 268.1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2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269.2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Бюджетного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кодекса Российской Федерации (при предоставлении субсидий на финансовое обеспечение части затрат).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направлениям, указанным в разделах II и III Правил, перечень затрат, финансовое обеспечение (возмещение) которых допускается осуществлять за счет субсидий, а также периоды возмещаемых затрат (при возмещении затрат) приведены в </w:t>
      </w:r>
      <w:hyperlink r:id="rId23" w:anchor="P5128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приложении № 43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к Правилам.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Предельный срок освоения средств субсидий при финансовом обеспечении части затрат - 31 декабря года предоставления субсидий.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Возмещению подлежат затраты, подтверждающиеся первичными документами, с датой совершения хозяйственной операции в пределах периода возмещаемых затрат.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направлениям, указанным в разделе II Правил, субсидии предоставляются: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 соответствии с подпунктом 32.1 пункта 32 Правил – сельскохозяйственным товаропроизводителям, включенным в единый реестр субъектов малого и среднего предпринимательства, отвечающим критериям отнесения к субъектам малого предпринимательства в соответствии с Федеральным законом</w:t>
      </w:r>
      <w:r w:rsidRPr="007A56DF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от 24 июля 2007 г. № 209-ФЗ «О развитии малого и среднего предпринимательства в Российской Федерации», на возмещение части затрат на проведение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агротехнологических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работ, повышение уровня экологической безопасности сельскохозяйственного производства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 а также на повышение плодородия и качества почв – по ставке на 1 гектар посевной площади, занятой зерновыми, зернобобовыми, масличными (за исключением рапса и сои), кормовыми сельскохозяйственными культурами.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соответствии с подпунктом 32.2 пункта 32 Правил – научным и образовательным организациям (в виде грантов в форме субсидий), сельскохозяйственным товаропроизводителям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а) финансовое обеспечение части затрат на проведение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агротехнологических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работ в области семеноводства сельскохозяйственных культур – по ставке на 1 гектар посевной площади, занятой семенными посевами кукурузы для производства семян родительских форм гибридов и гибридов первого поколения F1,</w:t>
      </w:r>
      <w:r w:rsidRPr="007A56DF"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  <w:br/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 (или) семенными посевами подсолнечника для производства семян родительских форм гибридов и гибридов первого поколения F1, а также оригинальных и элитных семян, и (или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семенными посевами сахарной свеклы для производства семян родительских форм гибридов и гибридов первого поколения F1;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финансовое обеспечение (возмещение) части затрат на поддержку элитного семеноводства - по ставке на 1 гектар посевной площади, засеянной элитными семенами сельскохозяйственных культур;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в) финансовое обеспечение (возмещение) части затрат покупателям семян, произведенных в рамках Федеральной научно-технической программы развития сельского хозяйства на 2017 - 2025 годы,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утвержденной постановлением Правительства Российской Федерации от 25 августа 2017 г. N 996 (далее - ФНТП), - в виде компенсации 70 процентов затрат.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Покупателями семян, произведенных в рамках ФНТП, признаются: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юридические лица, зарегистрированные в Едином государственном реестре юридических лиц в одной из организационно-правовых форм, предусмотренных Гражданским </w:t>
      </w:r>
      <w:hyperlink r:id="rId2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кодексом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физические лица, зарегистрированные в установленном законом порядке и осуществляющие предпринимательскую деятельность без образования юридического лица.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соответствии с подпунктом 33.2 пункта 33 Правил – сельскохозяйственным товаропроизводителям,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продукции, а также научным и образовательным организациям в виде грантов в форме субсидий на финансовое обеспечение (возмещение) части затрат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закладку плодовых многолетних насаждений (за исключением виноградников) с плотностью посадки от 800 до 1250 растений на 1 гектар включительно;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закладку плодовых многолетних насаждений (за исключением виноградников) с плотностью посадки от 1251 до 2500 растений на 1 гектар включительно;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закладку плодовых многолетних насаждений (за исключением виноградников) с плотностью посадки от 2501 до 3500 растений на 1 гектар включительно;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закладку плодовых многолетних насаждений (за исключением виноградников) с плотностью посадки 3501 растений и выше на 1 гектар;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закладку плодовых многолетних насаждений (за исключением виноградников) с плотностью посадки от 800 деревьев на 1 га на склоновых землях сельскохозяйственного назначения с крутизной склона от 26 градусов и выше с применением террасирования при ширине террасы не менее 3 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е) закладку питомников и маточных насаждений плодовых и ягодных культур;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ж) закладку ягодных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закладку орехоплодных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и) раскорчевку выбывших из эксплуатации многолетних насаждений (в возрасте 20 лет и более начиная с года закладки при условии наличия у получателей сре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дств пр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оекта на закладку многолетних насаждений на раскорчеванной площади);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к) уход за многолетними плодовыми, орехоплодными и ягодными насаждениями (до вступления в товарное плодоношение, но не более 3 лет с момента закладки для садов интенсивного типа).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расчете ставок на 1 гектар площади закладки садов интенсивного типа применяются повышающие коэффициенты: для садов с плотностью посадки свыше 1250 растений на 1 гектар - не менее 1,4, свыше 2500 растений на 1 гектар - не менее 1,7, свыше 3500 растений на 1 гектар - не менее 3, для плодовых питомников - не менее 3, для маточных насаждений, заложенных базисными растениями, - не менее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4, для ягодных кустарниковых насаждений - не менее 1,1, для ягодных кустарниковых насаждений с установкой шпалерных конструкций - не менее 1,4.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Субсидии предоставляются заявителям по направлениям, указанным в </w:t>
      </w:r>
      <w:hyperlink r:id="rId25" w:anchor="P25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пунктах 32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26" w:anchor="P26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при соблюдении условий, предусмотренных </w:t>
      </w:r>
      <w:hyperlink r:id="rId27" w:anchor="P10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пунктом 6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а также следующих требований: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наличие посевных (посадочных) площадей на территории Кабардино-Балкарской Республики;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для заявителей, указанных в </w:t>
      </w:r>
      <w:hyperlink r:id="rId28" w:anchor="P253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подпунктах 32.1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29" w:anchor="P257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32.2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(подпункт «а») пункта 32 Правил, дополнительно: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проведение комплексного агрохимического и эколого-токсикологического обследования посевных (посадочных) площадей;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достижение показателя почвенного плодородия (далее - индекс), характеризующего состояние плодородия почв не ниже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среднереспубликанских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индексов, установленных для Кабардино-Балкарской Республики с учетом типов почв: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для аллювиально-луговых - 0,57;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серых лесных - 0,49;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черноземных - 0,7;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темно-каштановых - 0,57;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использование семян сельскохозяйственных культур, сорта или гибриды которых включены в Государственный реестр селекционных достижений, а также при условии, что сортовые и посевные качества таких семян соответствуют ГОСТ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52325-2005, ГОСТ Р 58472-2019, а также при условии, что партии реализованных поставщиком заявителю (или использованных) семян учтены органом по сертификации (для заявителей, указанных в </w:t>
      </w:r>
      <w:hyperlink r:id="rId30" w:anchor="P253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подпункте 32.1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для заявителей, указанных в </w:t>
      </w:r>
      <w:hyperlink r:id="rId31" w:anchor="P261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подпункте «г» подпункта 32.2 пункта 32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дополнительно - приобретение семян на производство новых сортов сахарной свеклы, кукурузы, масличных культур (соя, подсолнечник, рапс), технических культур, внесенных в Государственный реестр селекционных достижений, допущенных к использованию не ранее даты внесения изменений в ФНТП в части дополнения подпрограммами развития селекции и семеноводства по указанным культурам;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наличие согласия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на участие указанных учреждений в отборе, проводимом Министерством, не осуществляющим в отношении них функций и полномочий учредителя (в случае предоставления грантов в форме субсидий научным и образовательным организациям);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для заявителей, указанных в </w:t>
      </w:r>
      <w:hyperlink r:id="rId32" w:anchor="P27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подпункте 33.2 пункта 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дополнительно наличие: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проекта на закладку многолетних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обязательства по сохранению посадочных площадей и осуществлению деятельности по производству плодово-ягодной продукции в течение не менее 5 лет с года получения субсидий и по достижению в указанный срок значений результатов предоставления субсидий, предусмотренных соглашением, заключаемым между заявителем и Министерством (за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исключением заявителей, указанных в </w:t>
      </w:r>
      <w:hyperlink r:id="rId33" w:anchor="P27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подпунктах «е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 </w:t>
      </w:r>
      <w:hyperlink r:id="rId34" w:anchor="P279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«и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hyperlink r:id="rId35" w:anchor="P28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«к» подпункта 33.2 пункта 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Правил).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направлению, указанному в </w:t>
      </w:r>
      <w:hyperlink r:id="rId36" w:anchor="P26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субсидии предоставляются с учетом следующих условий: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достижение в отчетном финансовом году результатов предоставления сре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дств в с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оответствии с заключенным между Министерством и заявителем соглашением;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б) использование семян и посадочного материала сельскохозяйственных культур, сорта или гибриды которых внесены в Государственный реестр селекционных достижений, при условии, что сортовые и посевные качества таких семян и посадочного материала соответствуют ГОСТ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52325-2005 и ГОСТ Р 53135-2008 при производстве конкретного вида продукции растениеводства или закладки многолетних насаждений в рамках приоритетной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подотрасли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агропромышленного комплекса.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36. Для получения субсидий с целью возмещения части затрат по направлению, указанному в подпункте 33.2 пункта 33 Правил, заявители в срок, устанавливаемый Министерством, направляют в Министерство прошитые, пронумерованные, скрепленные печатью (при ее наличии) и подписью руководителя следующие документы: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заявка на участие в отборе и предоставление субсидий по </w:t>
      </w:r>
      <w:hyperlink r:id="rId37" w:anchor="P82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1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расчет размера причитающихся средств субсидий по формам согласно </w:t>
      </w:r>
      <w:hyperlink r:id="rId38" w:anchor="P988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приложениям № 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5 - 7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информацию о праве пользования каждым земельным участком посевных (посадочных) площадей, выданная Управлением Федеральной службы государственной регистрации, кадастра и картографии по Кабардино-Балкарской Республике не ранее 30 календарных дней до даты подачи заявки о предоставлении субсидий (представляется по собственной инициативе), или перечень земельных участков посевных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(посадочных) площадей с указанием кадастровых номеров (в произвольной форме);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г) информация о доле дохода от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реализации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произведенной, реализованной и (или) отгруженной на собственную переработку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сельскохозяйственной продукции в доходе заявителя от реализации товаров (работ, услуг) за отчетный год по </w:t>
      </w:r>
      <w:hyperlink r:id="rId39" w:anchor="P1557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8 к Правилам (не представляется крестьянскими (фермерскими) хозяйствами, организациями и индивидуальными предпринимателями, осуществляющими производство, первичную и (или) последующую (промышленную) переработку сельскохозяйственной продукции, покупателями семян, произведенных в рамках ФНТП, научными и образовательными организациями);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подписанная заявителем (руководителем) (уполномоченным лицом при представлении документов, подтверждающих полномочия такого лица) справка о том, что на дату направления документов на участие в отборе и предоставлении субсидий: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 заявителя отсутствует просроченная задолженность по возврату в республиканский бюджет субсидий, бюджетных инвестиций,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предоставленных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Кабардино-Балкарской Республикой;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офшорного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владения активами в Российской Федерации, а также российскими юридическими лицами, в уставном (складочном) капитале которых доля прямого или косвенного (через третьих лиц) участия указанных иностранных юридических лиц в совокупности превышает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25 процентов;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не получает средства из республиканского бюджета на основании иных нормативных правовых актов Кабардино-Балкарской Республики на цели, указанные в </w:t>
      </w:r>
      <w:hyperlink r:id="rId40" w:anchor="P99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пункте 5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подписанное руководителем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согласие на участие указанных учреждений в отборе, проводимом Министерством, не осуществляющим в отношении них функций и полномочий учредителя (в случае предоставления грантов в форме субсидий научным и образовательным организациям);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ж) опись представленных документов.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получения субсидий заявитель дополнительно представляет: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1) при закладке многолетних насаждений: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акт выполненных работ по </w:t>
      </w:r>
      <w:hyperlink r:id="rId41" w:anchor="P188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12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для подтверждения фактических затрат: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копии платежных документов, подтверждающих оплату товаров, работ, услуг;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товарных накладных (универсальных передаточных документов) и (или) актов выполненных работ (оказанных услуг);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в) копии документов, подтверждающих соответствие посадочного материала требованиям ГОСТ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53135-2008, выданных уполномоченными органами (представляется по собственной инициативе);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копии карантинного сертификата или акта карантинного фитосанитарного контроля (надзора), удостоверяющих отсутствие карантинных объектов (в случае приобретения посадочного материала за пределами Кабардино-Балкарской Республики), выданных уполномоченными органами;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копию проекта на закладку многолетних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и) при закладке многолетних насаждений интенсивного типа с террасированием на склоновых землях сельскохозяйственного назначения с крутизной склона от 26° и выше - сведения о рельефе земельного участка с указанием величины уклона, выданные учреждениями, имеющими лицензию на осуществление геодезической и картографической деятельности;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к) копии документов, удостоверяющих сортовые и посевные качества посадочного материала;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л) подписанное заявителем (руководителем) (уполномоченным лицом при представлении документов, подтверждающих полномочия такого лица) обязательство по сохранению посевных площадей и осуществлению деятельности по производству плодово-ягодной продукции в течение не менее 5 лет с года получения субсидий и по достижению в указанный срок значений результатов предоставления субсидий, предусмотренных соглашением, заключаемым между заявителем и Министерством;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2) при уходе за многолетними насаждениями: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акт выполненных работ по </w:t>
      </w:r>
      <w:hyperlink r:id="rId42" w:anchor="P1965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13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б) для подтверждения фактических затрат: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платежных документов, подтверждающих оплату товаров, работ, услуг;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товарных накладных (универсальных передаточных документов) и (или) актов выполненных работ (оказанных услуг);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копии проекта на закладку многолетних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3) на раскорчевку выбывших из эксплуатации многолетних насаждений дополнительно: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акт выполненных работ на раскорчевку выбывших из эксплуатации многолетних насаждений по </w:t>
      </w:r>
      <w:hyperlink r:id="rId43" w:anchor="P204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14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акт определения возраста выбывших из эксплуатации многолетних насаждений методом подсчета годичных колец штамбов плодовых деревьев по </w:t>
      </w:r>
      <w:hyperlink r:id="rId44" w:anchor="P209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15 к Правилам или копию документа, удостоверяющего дату закладки выбывших из эксплуатации многолетних насаждений;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 для подтверждения фактических затрат прилагаются: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платежных документов, подтверждающих оплату товаров, работ, услуг;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товарных накладных (универсальных передаточных документов) и (или) актов выполненных работ (оказанных услуг);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копию проекта на закладку многолетних насаждений на раскорчеванной площади при раскорчевке выбывших из эксплуатации многолетних насаждений.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документов, представляемых заявителем, должны быть заверены его подписью с проставлением оттиска печати (при наличии печати), если иной способ их заверения не установлен Правилами.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получения субсидий с целью финансового обеспечения части затрат по направлениям, указанным в </w:t>
      </w:r>
      <w:hyperlink r:id="rId45" w:anchor="P25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пунктах 32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46" w:anchor="P26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 Правил, заявители в срок, устанавливаемый Министерством, направляют в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Министерство прошитые, пронумерованные, скрепленные печатью (при ее наличии) и подписью руководителя следующие документы: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 </w:t>
      </w:r>
      <w:hyperlink r:id="rId47" w:anchor="P441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заявка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на предоставление субсидий на поддержку агропромышленного комплекса в целях финансового обеспечения части затрат по форме согласно приложению № 37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 </w:t>
      </w:r>
      <w:hyperlink r:id="rId48" w:anchor="P468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расчет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размера средств субсидий на финансовое обеспечение затрат по форме согласно приложению № 39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 </w:t>
      </w:r>
      <w:hyperlink r:id="rId49" w:anchor="P474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смета затрат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в целях финансового обеспечения которых предусматриваются субсидии по форме согласно приложению № 40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прогнозные значения результатов предоставления субсидий по </w:t>
      </w:r>
      <w:hyperlink r:id="rId50" w:anchor="P483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41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выписка из Единого государственного реестра недвижимости об основных характеристиках и зарегистрированных правах на объект недвижимости, содержащая информацию о праве пользования каждым земельным участком посевных (посадочных) площадей, выданная Управлением Федеральной службы государственной регистрации, кадастра и картографии по Кабардино-Балкарской Республике не ранее 30 календарных дней до даты подачи заявки о предоставлении субсидий (представляется по собственной инициативе), или перечень земельных участков посевных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(посадочных) площадей с указанием кадастровых номеров (в произвольной форме);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копия проекта на закладку многолетних насаждений - для заявителей по направлениям, указанным в </w:t>
      </w:r>
      <w:hyperlink r:id="rId51" w:anchor="P27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подпункте 33.2 пункта 33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ж) сведения о производственной деятельности за год, предшествующий году предоставления субсидий, а также на плановый период. Форма указанных сведений и перечень подтверждающих указанные сведения документов утверждается Министерством;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 </w:t>
      </w:r>
      <w:hyperlink r:id="rId52" w:anchor="P1557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информация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 о доле дохода от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реализации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произведенной, реализованной и (или) отгруженной на собственную переработку сельскохозяйственной продукции в доходе заявителя от реализации товаров (работ, услуг) за отчетный год по форме согласно приложению № 8 к Правилам (не представляется крестьянскими (фермерскими) хозяйствами, организациями и индивидуальными предпринимателями, осуществляющими производство, первичную и (или) последующую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(промышленную) переработку сельскохозяйственной продукции, научными и образовательными организациями);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и) подписанная заявителем (руководителем) (уполномоченным лицом при представлении документов, подтверждающих полномочия такого лица) справка о том, что на дату направления документов на участие в отборе и предоставлении субсидий: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 заявителя отсутствует просроченная задолженность по возврату в республиканский бюджет субсидий, бюджетных инвестиций,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предоставленных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Кабардино-Балкарской Республикой;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офшорного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владения активами в Российской Федерации, а также российскими юридическими лицами, в уставном (складочном) капитале которых доля прямого или косвенного (через третьих лиц) участия указанных иностранных юридических лиц в совокупности превышает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25 процентов;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получает средства из республиканского бюджета на основании иных нормативных правовых актов Кабардино-Балкарской Республики на цели, установленные Правилами;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заявитель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к) подписанная заявителем (руководителем) (уполномоченным лицом при представлении документов, подтверждающих полномочия такого лица) справка о согласии заявителя с тем, что в соглашении при предоставлении субсидий на финансовое обеспечение части затрат дополнительно предусматриваются в том числе условия: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казначейском сопровождении, установленном правилами казначейского сопровождения в соответствии с бюджетным законодательством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 согласии получателя субсидий, а также о его обязательстве о включении в договоры (соглашения), заключенные в целях исполнения обязательств по соглашению, заключаемому между заявителем и Министерством, условия о согласии лиц, являющихся поставщиками (подрядчиками, исполнителями) по 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уставных (складочных) капиталах, а также коммерческих организаций с участием таких товариществ и обществ в их уставных (складочных) капиталах, на осуществление в отношении них проверки Министерством соблюдения порядка и условий предоставления субсидий, в том числе в части достижения результатов предоставления субсидий, а также на осуществление проверки органами государственного финансового контроля соблюдения получателем субсидий порядка и условий предоставления субсидий в соответствии со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hyperlink r:id="rId53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статьями 268.1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5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269.2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Бюджетного кодекса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о запрете приобретения получателем субсидий, а также иными юридическими лицами, получающими средства на основании договоров, заключенных с получателями субсидий,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Правилами;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л) подписанное руководителем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согласие на участие указанных учреждений в отборе, проводимом Министерством, не осуществляющим в отношении них функций и полномочий учредителя (в случае предоставления грантов в форме субсидий научным и образовательным организациям);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м) опись представленных документов.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документов, представляемых заявителем, должны быть заверены его подписью с проставлением оттиска печати (при наличии печати), если иной способ их заверения не установлен Правилами.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 направлениям, указанным в разделе III Правил, субсидии предоставляются: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соответствии с подпунктом 53.1 пункта 53 Правил – сельскохозяйственным товаропроизводителям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финансовое обеспечение части затрат на содержание коров специализированных мясных пород, за исключением приращенного поголовья и племенных животных, - по ставке на 1 голову сельскохозяйственного животного;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финансовое обеспечение части затрат на содержание маточного поголовья овец и коз, за исключением приращенного поголовья и племенных животных, - по ставке на 1 голову сельскохозяйственного животного.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соответствии с подпунктом 53.2 пункта 53 Правил – сельскохозяйственным товаропроизводителям, а также научным и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образовательным организациям в виде грантов в форме субсидий на финансовое обеспечение части затрат на племенное маточное поголовье сельскохозяйственных животных, - по ставке на 1 условную голову сельскохозяйственного животного.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этом научные и образовательные организации, сельскохозяйственные товаропроизводители должны быть включены в перечень сельскохозяйственных организаций, крестьянских фермерских хозяйств, научных организаций, профессиональных образовательных организаций и образовательных организаций высшего образования для предоставления субсидий из федерального бюджета республиканскому бюджету на племенное маточное поголовье сельскохозяйственных животных, утверждаемый Министерством по согласованию с Министерством сельского хозяйства Российской Федерации.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соответствии с подпунктом 54.1 пункта 54 Правил – сельскохозяйственным товаропроизводителям, организациям и индивидуальным предпринимателям, осуществляющим производство, первичную и (или) последующую (промышленную) переработку сельскохозяйственной продукции, а также научным и образовательным организациям в виде грантов в форме субсидий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 финансовое обеспечение части затрат на содержание приращенного маточного поголовья овец и коз, за исключением племенных животных, в отчетном финансовом году по отношению к уровню года, предшествующего отчетному финансовому году, - по ставке на 1 голову сельскохозяйственного животного.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При этом средства предоставляются при условии достижения численности маточного поголовья овец и коз, установленной Министерством.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 обеспечения минимального выхода ягнят (козлят) выше установленного Министерством применяется коэффициент в размере, равном отношению фактического значения за отчетный год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установленному, но не более 1,2;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 финансовое обеспечение части затрат на содержание приращенного товарного поголовья коров специализированных мясных пород, за исключением племенных животных, в отчетном финансовом году по отношению к уровню года, предшествующего отчетному финансовому году, - по ставке на 1 голову сельскохозяйственного животного.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При этом средства предоставляются при условии достижения численности товарного поголовья коров специализированных мясных пород, установленной Министерством.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В случае обеспечения минимального выхода телят выше установленного Министерством применяется коэффициент в размере, равном отношению фактического значения за отчетный год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установленному, но не более 1,2.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Для получения субсидий с целью финансового обеспечения части затрат по направлениям, указанным в </w:t>
      </w:r>
      <w:hyperlink r:id="rId55" w:anchor="P479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пунктах 53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56" w:anchor="P49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54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Правил, заявители в срок, устанавливаемый Министерством, направляют в Министерство прошитые, пронумерованные, скрепленные печатью (при ее наличии) и подписью руководителя следующие документы: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а) </w:t>
      </w:r>
      <w:hyperlink r:id="rId57" w:anchor="P4563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заявка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на предоставление субсидий на поддержку агропромышленного комплекса в целях финансового обеспечения части затрат по форме согласно приложению № 38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б) </w:t>
      </w:r>
      <w:hyperlink r:id="rId58" w:anchor="P4682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расчет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размера средств субсидий на финансовое обеспечение затрат по форме согласно приложению № 39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в) </w:t>
      </w:r>
      <w:hyperlink r:id="rId59" w:anchor="P474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смета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затрат, в целях финансового обеспечения которых предусматриваются субсидии по форме согласно приложению № 40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г) прогнозные значения результатов предоставления субсидий по </w:t>
      </w:r>
      <w:hyperlink r:id="rId60" w:anchor="P4830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форме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согласно приложению № 41 к Правилам;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копию свидетельства о регистрации в государственном племенном регистре, выданного Министерством сельского хозяйства Российской Федерации, заверенную заявителем, - для заявителей по направлению, указанному в </w:t>
      </w:r>
      <w:hyperlink r:id="rId61" w:anchor="P491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подпункте 53.2 пункта 53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Правил;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е) сведения о производственной деятельности за год, предшествующий году предоставления субсидий, а также на плановый период. Форма указанных сведений и перечень подтверждающих указанные сведения документов утверждается Министерством;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ж) </w:t>
      </w:r>
      <w:hyperlink r:id="rId62" w:anchor="P1557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информация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 о доле дохода от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реализации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произведенной, реализованной и (или) отгруженной на собственную переработку сельскохозяйственной продукции в доходе заявителя от реализации товаров (работ, услуг) за отчетный год по форме согласно приложению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№ 8 к Правилам (не представляется крестьянскими (фермерскими) хозяйствами, организациями и индивидуальными предпринимателями, осуществляющими производство, первичную и (или) последующую (промышленную) переработку сельскохозяйственной продукции, научными и образовательными организациями);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подписанная заявителем (руководителем) (уполномоченным лицом при представлении документов, подтверждающих полномочия такого лица) справка о том, что на дату направления документов на участие в отборе и предоставлении субсидий: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 заявителя отсутствует просроченная задолженность по возврату в республиканский бюджет субсидий, бюджетных инвестиций,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предоставленных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в том числе в соответствии с иными правовыми актами, а также иной просроченной (неурегулированной) задолженности по денежным обязательствам перед Кабардино-Балкарской Республикой;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офшорного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владения активами в Российской Федерации, а также российскими юридическими лицами, в уставном (складочном) капитале которых доля прямого или косвенного (через третьих лиц) участия указанных иностранных юридических лиц в совокупности превышает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25 процентов;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получает средства из республиканского бюджета на основании иных нормативных правовых актов Кабардино-Балкарской Республики на цели, установленные Правилами;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заявитель не находится в перечне организаций и физических лиц, в отношении которых имеются сведения об их причастности к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заявитель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и) подписанная заявителем (руководителем) (уполномоченным лицом при представлении документов, подтверждающих полномочия такого лица) справка о согласии заявителя с тем, что в соглашении при предоставлении субсидий на финансовое обеспечение части затрат дополнительно предусматриваются в том числе условия: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казначейском сопровождении, установленном правилами казначейского сопровождения в соответствии с бюджетным законодательством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о согласии получателя субсидий, а также о его обязательстве о включении в договоры (соглашения), заключенные в целях исполнения обязательств по соглашению, заключаемому между заявителем и Министерством, условия о согласии лиц, являющихся поставщиками (подрядчиками, исполнителями) по договорам (соглашениям), заключенным в 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в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их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уставных (складочных) капиталах, а также коммерческих организаций с участием таких товариществ и обществ в их уставных (складочных) капиталах, на осуществление в отношении них проверки Министерством соблюдения порядка и условий предоставления субсидий, в том числе в части достижения результатов предоставления субсидий, а также на осуществление проверки органами государственного финансового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>контроля соблюдения получателем субсидий порядка и условий предоставления субсидий в соответствии со</w:t>
      </w:r>
      <w:proofErr w:type="gram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  <w:hyperlink r:id="rId63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статьями 268.1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и </w:t>
      </w:r>
      <w:hyperlink r:id="rId64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269.2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Бюджетного кодекса Российской Федерации;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запрете приобретения получателем субсидий, а также иными юридическими лицами, получающими средства на основании договоров, заключенных с получателями субсидий, за счет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 операций, определенных Правилами;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к) подписанное руководителем органа государственной власти (государственного органа) и (или) органа местного самоуправления, осуществляющих функции и полномочия учредителя в отношении бюджетных или автономных учреждений, согласие на участие указанных учреждений в отборе, проводимом Министерством, не осуществляющим в отношении них функций и полномочий учредителя (в случае предоставления грантов в форме субсидий научным и образовательным организациям);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 опись представленных документов.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Копии документов, представляемых заявителем, должны быть заверены его подписью с проставлением оттиска печати (при наличии печати), если иной способ их заверения не установлен Правилами.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НОРМАТИВНЫЕ ПРАВОВЫЕ АКТЫ: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1)  постановление Правительства КБР от 21.03.2021 г. № 63-ПП «Об утверждении Правил предоставления субсидий на развитие агропромышленного комплекса Кабардино-Балкарской Республики» </w:t>
      </w:r>
      <w:hyperlink r:id="rId65" w:tooltip="63-PP s izmenen feb 2023.docx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proofErr w:type="gram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2) приказ Минсельхоза КБР от 13.02.2023 г. № 14 «О сроке направления документов на получение субсидий на поддержку сельскохозяйственного производства по отдельным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подотраслям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растениеводства и на стимулирование развития приоритетных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подотраслей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растениеводства в Кабардино-Балкарской Республике и </w:t>
      </w: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lastRenderedPageBreak/>
        <w:t xml:space="preserve">субсидий на поддержку сельскохозяйственного производства по отдельным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подотраслям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животноводства и на стимулирование развития приоритетных </w:t>
      </w:r>
      <w:proofErr w:type="spellStart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подотраслей</w:t>
      </w:r>
      <w:proofErr w:type="spellEnd"/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животноводства в Кабардино-Балкарской Республике» </w:t>
      </w:r>
      <w:hyperlink r:id="rId66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  <w:proofErr w:type="gramEnd"/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3)  приказ Минсельхоза КБР от 13.02.2023 г. № 11 «О реализации Правил предоставления субсидий на развитие агропромышленного комплекса Кабардино-Балкарской Республики при предоставлении субсидий в области животноводства» </w:t>
      </w:r>
      <w:hyperlink r:id="rId67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</w:t>
        </w:r>
      </w:hyperlink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;</w:t>
      </w:r>
    </w:p>
    <w:p w:rsidR="007A56DF" w:rsidRPr="007A56DF" w:rsidRDefault="007A56DF" w:rsidP="007A56DF">
      <w:pPr>
        <w:shd w:val="clear" w:color="auto" w:fill="FFFFFF"/>
        <w:spacing w:after="300" w:line="240" w:lineRule="auto"/>
        <w:rPr>
          <w:rFonts w:ascii="Segoe UI" w:eastAsia="Times New Roman" w:hAnsi="Segoe UI" w:cs="Segoe UI"/>
          <w:color w:val="333333"/>
          <w:sz w:val="24"/>
          <w:szCs w:val="24"/>
          <w:lang w:eastAsia="ru-RU"/>
        </w:rPr>
      </w:pPr>
      <w:r w:rsidRPr="007A56D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4)  приказ Минсельхоза КБР от 13.02.2023 г. № 12 «О реализации Правил предоставления субсидий на развитие агропромышленного комплекса Кабардино-Балкарской Республики при предоставлении субсидий в области растениеводства» </w:t>
      </w:r>
      <w:hyperlink r:id="rId68" w:history="1">
        <w:r w:rsidRPr="007A56DF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скачать.</w:t>
        </w:r>
      </w:hyperlink>
    </w:p>
    <w:p w:rsidR="00035621" w:rsidRDefault="00035621"/>
    <w:sectPr w:rsidR="00035621" w:rsidSect="0003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6DF"/>
    <w:rsid w:val="00035621"/>
    <w:rsid w:val="006E0E3A"/>
    <w:rsid w:val="007A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21"/>
  </w:style>
  <w:style w:type="paragraph" w:styleId="1">
    <w:name w:val="heading 1"/>
    <w:basedOn w:val="a"/>
    <w:link w:val="10"/>
    <w:uiPriority w:val="9"/>
    <w:qFormat/>
    <w:rsid w:val="007A56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6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etail-statsdatetime-date">
    <w:name w:val="news-detail-stats__datetime-date"/>
    <w:basedOn w:val="a0"/>
    <w:rsid w:val="007A56DF"/>
  </w:style>
  <w:style w:type="paragraph" w:styleId="a3">
    <w:name w:val="Normal (Web)"/>
    <w:basedOn w:val="a"/>
    <w:uiPriority w:val="99"/>
    <w:semiHidden/>
    <w:unhideWhenUsed/>
    <w:rsid w:val="007A5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56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5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6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7249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99953F76DFD985919D484658716534EDFEA0B483A4FD3FFCB4C50622F67EA0702696206000946DDA726EA003DE4889BB7CBF5E52E51EFsFH" TargetMode="External"/><Relationship Id="rId18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6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9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1" Type="http://schemas.openxmlformats.org/officeDocument/2006/relationships/hyperlink" Target="consultantplus://offline/ref=499953F76DFD985919D484658716534EDFEA0B483A4FD3FFCB4C50622F67EA0702696206000B40DDA726EA003DE4889BB7CBF5E52E51EFsFH" TargetMode="External"/><Relationship Id="rId34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2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7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0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5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3" Type="http://schemas.openxmlformats.org/officeDocument/2006/relationships/hyperlink" Target="consultantplus://offline/ref=499953F76DFD985919D484658716534EDFEA0B483A4FD3FFCB4C50622F67EA0702696206000B40DDA726EA003DE4889BB7CBF5E52E51EFsFH" TargetMode="External"/><Relationship Id="rId68" Type="http://schemas.openxmlformats.org/officeDocument/2006/relationships/hyperlink" Target="https://mcx.kbr.ru/documents/prikazy/prikaz-ministerstva-selskogo-khozyaystva-kabardino-balkarskoy-respubliki-ot-13-fevralya-2023-goda-12-o-realizatsii-pravil-predostavleniya-subsidiy-na-razvitie-agropromyshlennogo-kompleksa-kabardino-balkarskoy-respubliki-pri-predostavlenii-subsidiy-v-oblas.html" TargetMode="External"/><Relationship Id="rId7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9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9953F76DFD985919D484658716534ED8E20C4B3B4ED3FFCB4C50622F67EA0710693A08070C5AD6F169AC5532EEs7H" TargetMode="External"/><Relationship Id="rId11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4" Type="http://schemas.openxmlformats.org/officeDocument/2006/relationships/hyperlink" Target="consultantplus://offline/ref=499953F76DFD985919D484658716534EDFEB014B344AD3FFCB4C50622F67EA0710693A08070C5AD6F169AC5532EEs7H" TargetMode="External"/><Relationship Id="rId32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7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0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5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3" Type="http://schemas.openxmlformats.org/officeDocument/2006/relationships/hyperlink" Target="consultantplus://offline/ref=499953F76DFD985919D484658716534EDFEA0B483A4FD3FFCB4C50622F67EA0702696206000B40DDA726EA003DE4889BB7CBF5E52E51EFsFH" TargetMode="External"/><Relationship Id="rId58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6" Type="http://schemas.openxmlformats.org/officeDocument/2006/relationships/hyperlink" Target="https://mcx.kbr.ru/documents/prikazy/prikaz-ministerstva-selskogo-khozyaystva-kabardino-balkarskoy-respubliki-ot-13-fevralya-2023-goda-14-o-sroke-napravleniya-dokumentov-na-poluchenie-subsidiy-na-podderzhku-selskokhozyaystvennogo-proizvodstva-po-otdelnym-podotraslyam-rastenievodstva-i-na-sti.html" TargetMode="External"/><Relationship Id="rId5" Type="http://schemas.openxmlformats.org/officeDocument/2006/relationships/hyperlink" Target="mailto:mcx@kbr.ru" TargetMode="External"/><Relationship Id="rId15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3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8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6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9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7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1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10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19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1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4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2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0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5" Type="http://schemas.openxmlformats.org/officeDocument/2006/relationships/hyperlink" Target="https://mcx.kbr.ru/upload/medialibrary/30a/u1ifotd3ppn2wu8zbksxnby047wib26g/63_PP-s-izmenen-feb-2023.docx" TargetMode="External"/><Relationship Id="rId4" Type="http://schemas.openxmlformats.org/officeDocument/2006/relationships/image" Target="media/image1.jpeg"/><Relationship Id="rId9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14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2" Type="http://schemas.openxmlformats.org/officeDocument/2006/relationships/hyperlink" Target="consultantplus://offline/ref=499953F76DFD985919D484658716534EDFEA0B483A4FD3FFCB4C50622F67EA0702696206000946DDA726EA003DE4889BB7CBF5E52E51EFsFH" TargetMode="External"/><Relationship Id="rId27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0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5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3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8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6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4" Type="http://schemas.openxmlformats.org/officeDocument/2006/relationships/hyperlink" Target="consultantplus://offline/ref=499953F76DFD985919D484658716534EDFEA0B483A4FD3FFCB4C50622F67EA0702696206000946DDA726EA003DE4889BB7CBF5E52E51EFsFH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499953F76DFD985919D484658716534EDFEA0B483A4FD3FFCB4C50622F67EA0702696204070847DFF67CFA0474B18285B0D7EBE53051FCD5E7sFH" TargetMode="External"/><Relationship Id="rId51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99953F76DFD985919D484658716534EDFEA0B483A4FD3FFCB4C50622F67EA0702696206000B40DDA726EA003DE4889BB7CBF5E52E51EFsFH" TargetMode="External"/><Relationship Id="rId17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25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3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38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46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9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67" Type="http://schemas.openxmlformats.org/officeDocument/2006/relationships/hyperlink" Target="https://mcx.kbr.ru/documents/prikazy/prikaz-ministerstva-selskogo-khozyaystva-kabardino-balkarskoy-respubliki-ot-13-fevralya-2023-goda-11-o-realizatsii-pravil-predostavleniya-subsidiy-na-razvitie-agropromyshlennogo-kompleksa-kabardino-balkarskoy-respubliki-pri-predostavlenii-subsidiy-v-oblas.html" TargetMode="External"/><Relationship Id="rId20" Type="http://schemas.openxmlformats.org/officeDocument/2006/relationships/hyperlink" Target="consultantplus://offline/ref=499953F76DFD985919D484658716534ED8E20C4B3B4ED3FFCB4C50622F67EA0710693A08070C5AD6F169AC5532EEs7H" TargetMode="External"/><Relationship Id="rId41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54" Type="http://schemas.openxmlformats.org/officeDocument/2006/relationships/hyperlink" Target="consultantplus://offline/ref=499953F76DFD985919D484658716534EDFEA0B483A4FD3FFCB4C50622F67EA0702696206000946DDA726EA003DE4889BB7CBF5E52E51EFsFH" TargetMode="External"/><Relationship Id="rId62" Type="http://schemas.openxmlformats.org/officeDocument/2006/relationships/hyperlink" Target="file:///C:\Users\User\Desktop\%D0%BD%D0%BE%D1%80%D0%BC%D0%B0%D1%82%D0%B8%D0%B2%D0%BA%D0%B0%20%D0%B4%D0%BB%D1%8F%20%D1%80%D0%B0%D0%B7%D0%BC%D0%B5%D1%89%D0%B5%D0%BD%D0%B8%D1%8F%20%D0%BD%D0%B0%20%D1%81%D0%B0%D0%B9%D1%82%D0%B5\%D0%9D%D0%9E%D0%A0%D0%9C%D0%90%D0%A2%D0%98%D0%92%D0%9A%D0%90%202023%20%D0%93%D0%9E%D0%94\%D0%9E%D0%B1%D1%8A%D1%8F%D0%B2%D0%BB%D0%B5%D0%BD%D0%B8%D0%B5%2063-%D0%9F%D0%9F\0%20%D0%9E%D0%B1%D1%8A%D1%8F%D0%B2%D0%BB%D0%B5%D0%BD%D0%B8%D0%B5%20%D1%80%D0%B0%D1%81%D1%82,%D0%B6%D0%B8%D0%B2.doc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13457</Words>
  <Characters>76709</Characters>
  <Application>Microsoft Office Word</Application>
  <DocSecurity>0</DocSecurity>
  <Lines>639</Lines>
  <Paragraphs>179</Paragraphs>
  <ScaleCrop>false</ScaleCrop>
  <Company/>
  <LinksUpToDate>false</LinksUpToDate>
  <CharactersWithSpaces>89987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Azamat-PC</dc:creator>
  <cp:lastModifiedBy>Azamat-PC</cp:lastModifiedBy>
  <cp:revision>1</cp:revision>
  <dcterms:created xsi:type="dcterms:W3CDTF">2023-02-16T11:54:00Z</dcterms:created>
  <dcterms:modified xsi:type="dcterms:W3CDTF">2023-02-16T11:56:00Z</dcterms:modified>
</cp:coreProperties>
</file>