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0D" w:rsidRDefault="00770E0D" w:rsidP="00770E0D">
      <w:pPr>
        <w:jc w:val="both"/>
        <w:rPr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4730"/>
      </w:tblGrid>
      <w:tr w:rsidR="00770E0D" w:rsidTr="00355C10">
        <w:trPr>
          <w:trHeight w:val="1268"/>
        </w:trPr>
        <w:tc>
          <w:tcPr>
            <w:tcW w:w="3828" w:type="dxa"/>
            <w:shd w:val="clear" w:color="auto" w:fill="auto"/>
          </w:tcPr>
          <w:p w:rsidR="00770E0D" w:rsidRDefault="00770E0D" w:rsidP="00355C1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770E0D" w:rsidRDefault="00770E0D" w:rsidP="00355C1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Хьэмидей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ып</w:t>
            </w:r>
            <w:proofErr w:type="spellEnd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э</w:t>
            </w:r>
          </w:p>
          <w:p w:rsidR="00770E0D" w:rsidRDefault="00770E0D" w:rsidP="00355C1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gramEnd"/>
            <w:r>
              <w:rPr>
                <w:sz w:val="16"/>
                <w:szCs w:val="16"/>
              </w:rPr>
              <w:t>э Совет</w:t>
            </w:r>
          </w:p>
          <w:p w:rsidR="00770E0D" w:rsidRDefault="00770E0D" w:rsidP="00355C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770E0D" w:rsidRDefault="00770E0D" w:rsidP="00355C10">
            <w:pPr>
              <w:jc w:val="center"/>
              <w:rPr>
                <w:sz w:val="16"/>
                <w:szCs w:val="16"/>
              </w:rPr>
            </w:pPr>
            <w:r w:rsidRPr="00907BBA">
              <w:rPr>
                <w:sz w:val="16"/>
                <w:szCs w:val="16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5pt;height:53.2pt" o:ole="" fillcolor="window">
                  <v:imagedata r:id="rId4" o:title=""/>
                </v:shape>
                <o:OLEObject Type="Embed" ProgID="Unknown" ShapeID="_x0000_i1025" DrawAspect="Content" ObjectID="_1701861853" r:id="rId5"/>
              </w:object>
            </w:r>
          </w:p>
        </w:tc>
        <w:tc>
          <w:tcPr>
            <w:tcW w:w="4730" w:type="dxa"/>
            <w:hideMark/>
          </w:tcPr>
          <w:p w:rsidR="00770E0D" w:rsidRDefault="00770E0D" w:rsidP="00355C1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Къэбарты-Малъэр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770E0D" w:rsidRDefault="00770E0D" w:rsidP="00355C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Хамидие</w:t>
            </w:r>
            <w:proofErr w:type="spellEnd"/>
          </w:p>
          <w:p w:rsidR="00770E0D" w:rsidRDefault="00770E0D" w:rsidP="00355C1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самоуправлениясыны</w:t>
            </w:r>
            <w:proofErr w:type="spellEnd"/>
          </w:p>
          <w:p w:rsidR="00770E0D" w:rsidRDefault="00770E0D" w:rsidP="00355C1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770E0D" w:rsidRDefault="00770E0D" w:rsidP="00770E0D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</w:p>
    <w:p w:rsidR="00770E0D" w:rsidRPr="009D68A4" w:rsidRDefault="00770E0D" w:rsidP="00770E0D">
      <w:pPr>
        <w:pStyle w:val="4"/>
        <w:jc w:val="center"/>
        <w:rPr>
          <w:b/>
          <w:sz w:val="24"/>
          <w:szCs w:val="24"/>
        </w:rPr>
      </w:pPr>
      <w:r w:rsidRPr="009D68A4">
        <w:rPr>
          <w:b/>
          <w:sz w:val="24"/>
          <w:szCs w:val="24"/>
        </w:rPr>
        <w:t>СОВЕТ МЕСТНОГО САМОУПРАВЛЕНИЯ СЕЛЬСКОГО ПОСЕЛЕНИЯ ХАМИДИЕ ТЕРСКОГО МУНИЦИПАЛЬНОГО РАЙОНА  КАБАРДИНО- БАЛКАРСКОЙ  РЕСПУБЛИКИ</w:t>
      </w:r>
    </w:p>
    <w:p w:rsidR="00770E0D" w:rsidRDefault="00770E0D" w:rsidP="00770E0D">
      <w:pPr>
        <w:jc w:val="right"/>
        <w:rPr>
          <w:b/>
          <w:sz w:val="20"/>
          <w:szCs w:val="20"/>
        </w:rPr>
      </w:pPr>
      <w:r w:rsidRPr="00907BBA">
        <w:rPr>
          <w:noProof/>
          <w:sz w:val="22"/>
          <w:szCs w:val="22"/>
        </w:rPr>
        <w:pict>
          <v:line id="Прямая соединительная линия 1" o:sp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Api&#10;SThNAgAAWAQAAA4AAAAAAAAAAAAAAAAALgIAAGRycy9lMm9Eb2MueG1sUEsBAi0AFAAGAAgAAAAh&#10;AExrB1rcAAAACQEAAA8AAAAAAAAAAAAAAAAApwQAAGRycy9kb3ducmV2LnhtbFBLBQYAAAAABAAE&#10;APMAAACwBQAAAAA=&#10;" o:allowincell="f"/>
        </w:pict>
      </w:r>
      <w:r w:rsidRPr="00907BBA">
        <w:rPr>
          <w:noProof/>
          <w:sz w:val="22"/>
          <w:szCs w:val="22"/>
        </w:rPr>
        <w:pict>
          <v:line id="Прямая соединительная линия 2" o:sp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q1rl63QAAAAkBAAAPAAAAZHJzL2Rvd25yZXYueG1sTI9BT8MwDIXvSPyHyEhcpi1d&#10;KwErTScE9MaFAeLqNaataJyuybbCr8doB7jZfk/P3yvWk+vVgcbQeTawXCSgiGtvO24MvL5U8xtQ&#10;ISJb7D2TgS8KsC7PzwrMrT/yMx02sVESwiFHA22MQ651qFtyGBZ+IBbtw48Oo6xjo+2IRwl3vU6T&#10;5Eo77Fg+tDjQfUv152bvDITqjXbV96yeJe9Z4yndPTw9ojGXF9PdLahIU/wzwy++oEMpTFu/ZxtU&#10;b2C+zFZiFeE6AyWGVZrJsD0ddFno/w3KHwAAAP//AwBQSwECLQAUAAYACAAAACEAtoM4kv4AAADh&#10;AQAAEwAAAAAAAAAAAAAAAAAAAAAAW0NvbnRlbnRfVHlwZXNdLnhtbFBLAQItABQABgAIAAAAIQA4&#10;/SH/1gAAAJQBAAALAAAAAAAAAAAAAAAAAC8BAABfcmVscy8ucmVsc1BLAQItABQABgAIAAAAIQBP&#10;0bfDTQIAAFgEAAAOAAAAAAAAAAAAAAAAAC4CAABkcnMvZTJvRG9jLnhtbFBLAQItABQABgAIAAAA&#10;IQCq1rl63QAAAAkBAAAPAAAAAAAAAAAAAAAAAKcEAABkcnMvZG93bnJldi54bWxQSwUGAAAAAAQA&#10;BADzAAAAsQUAAAAA&#10;" o:allowincell="f"/>
        </w:pict>
      </w:r>
    </w:p>
    <w:p w:rsidR="00770E0D" w:rsidRDefault="00770E0D" w:rsidP="00770E0D">
      <w:pPr>
        <w:jc w:val="center"/>
        <w:rPr>
          <w:b/>
        </w:rPr>
      </w:pPr>
      <w:r>
        <w:rPr>
          <w:b/>
        </w:rPr>
        <w:t xml:space="preserve">361213  КБР Терский района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, 52 тел.73-6-46 , 73-6-23 </w:t>
      </w:r>
    </w:p>
    <w:p w:rsidR="00770E0D" w:rsidRDefault="00770E0D" w:rsidP="00770E0D">
      <w:pPr>
        <w:jc w:val="center"/>
        <w:rPr>
          <w:b/>
        </w:rPr>
      </w:pPr>
    </w:p>
    <w:p w:rsidR="00770E0D" w:rsidRPr="00F52321" w:rsidRDefault="00770E0D" w:rsidP="00770E0D">
      <w:pPr>
        <w:jc w:val="both"/>
        <w:rPr>
          <w:sz w:val="28"/>
          <w:szCs w:val="28"/>
        </w:rPr>
      </w:pPr>
    </w:p>
    <w:p w:rsidR="00770E0D" w:rsidRDefault="00770E0D" w:rsidP="00770E0D">
      <w:pPr>
        <w:jc w:val="both"/>
        <w:rPr>
          <w:sz w:val="28"/>
          <w:szCs w:val="28"/>
        </w:rPr>
      </w:pPr>
      <w:r w:rsidRPr="00F52321">
        <w:rPr>
          <w:sz w:val="28"/>
          <w:szCs w:val="28"/>
        </w:rPr>
        <w:t>«22</w:t>
      </w:r>
      <w:r>
        <w:rPr>
          <w:sz w:val="28"/>
          <w:szCs w:val="28"/>
        </w:rPr>
        <w:t xml:space="preserve">»  апреля  2021г.                                         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 xml:space="preserve">           </w:t>
      </w:r>
    </w:p>
    <w:p w:rsidR="00770E0D" w:rsidRDefault="00770E0D" w:rsidP="00770E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71 - сессия</w:t>
      </w:r>
    </w:p>
    <w:p w:rsidR="00770E0D" w:rsidRDefault="00770E0D" w:rsidP="00770E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6-го созыва</w:t>
      </w:r>
    </w:p>
    <w:p w:rsidR="00770E0D" w:rsidRPr="008305B1" w:rsidRDefault="00770E0D" w:rsidP="00770E0D">
      <w:pPr>
        <w:tabs>
          <w:tab w:val="left" w:pos="3949"/>
          <w:tab w:val="right" w:pos="9355"/>
        </w:tabs>
        <w:rPr>
          <w:b/>
        </w:rPr>
      </w:pPr>
    </w:p>
    <w:p w:rsidR="00770E0D" w:rsidRDefault="00770E0D" w:rsidP="00770E0D">
      <w:pPr>
        <w:jc w:val="center"/>
        <w:rPr>
          <w:sz w:val="28"/>
          <w:szCs w:val="28"/>
        </w:rPr>
      </w:pPr>
    </w:p>
    <w:p w:rsidR="00770E0D" w:rsidRPr="008305B1" w:rsidRDefault="00770E0D" w:rsidP="00770E0D">
      <w:pPr>
        <w:jc w:val="center"/>
        <w:rPr>
          <w:sz w:val="28"/>
          <w:szCs w:val="28"/>
        </w:rPr>
      </w:pPr>
      <w:r w:rsidRPr="008305B1">
        <w:rPr>
          <w:sz w:val="28"/>
          <w:szCs w:val="28"/>
        </w:rPr>
        <w:t xml:space="preserve">РЕШЕНИЕ № </w:t>
      </w:r>
      <w:r>
        <w:rPr>
          <w:sz w:val="28"/>
          <w:szCs w:val="28"/>
        </w:rPr>
        <w:t>71/2</w:t>
      </w:r>
    </w:p>
    <w:p w:rsidR="00770E0D" w:rsidRPr="008305B1" w:rsidRDefault="00770E0D" w:rsidP="00770E0D">
      <w:pPr>
        <w:jc w:val="center"/>
        <w:rPr>
          <w:sz w:val="28"/>
          <w:szCs w:val="28"/>
        </w:rPr>
      </w:pPr>
      <w:r w:rsidRPr="008305B1">
        <w:rPr>
          <w:sz w:val="28"/>
          <w:szCs w:val="28"/>
        </w:rPr>
        <w:t xml:space="preserve">о передаче </w:t>
      </w:r>
      <w:r w:rsidRPr="008305B1">
        <w:rPr>
          <w:rFonts w:eastAsia="Calibri"/>
          <w:sz w:val="28"/>
          <w:szCs w:val="28"/>
          <w:lang w:eastAsia="en-US"/>
        </w:rPr>
        <w:t>отдельных полномочий поселения в области                                     градостроительной деятельности</w:t>
      </w:r>
    </w:p>
    <w:p w:rsidR="00770E0D" w:rsidRPr="008305B1" w:rsidRDefault="00770E0D" w:rsidP="00770E0D">
      <w:pPr>
        <w:pStyle w:val="a5"/>
        <w:shd w:val="clear" w:color="auto" w:fill="auto"/>
        <w:spacing w:after="0" w:line="240" w:lineRule="auto"/>
        <w:ind w:right="40" w:firstLine="720"/>
        <w:jc w:val="center"/>
        <w:rPr>
          <w:sz w:val="28"/>
          <w:szCs w:val="28"/>
        </w:rPr>
      </w:pPr>
    </w:p>
    <w:p w:rsidR="00770E0D" w:rsidRDefault="00770E0D" w:rsidP="00770E0D">
      <w:pPr>
        <w:pStyle w:val="a5"/>
        <w:shd w:val="clear" w:color="auto" w:fill="auto"/>
        <w:spacing w:after="0" w:line="240" w:lineRule="auto"/>
        <w:ind w:left="20" w:right="20" w:firstLine="547"/>
        <w:jc w:val="both"/>
        <w:rPr>
          <w:rStyle w:val="13pt"/>
          <w:sz w:val="28"/>
          <w:szCs w:val="28"/>
        </w:rPr>
      </w:pPr>
      <w:r w:rsidRPr="008305B1">
        <w:rPr>
          <w:sz w:val="28"/>
          <w:szCs w:val="28"/>
        </w:rPr>
        <w:t>В соответствии с частью 4 статьи 15 Федерального закона от 06.10.2003 г.  № 131 - ФЗ «Об общих принципах организации местного самоуправления в Российской Федерации», ч. 1 ст. 8 Градостроительного кодекса Российской Федерации, Уставом се</w:t>
      </w:r>
      <w:r>
        <w:rPr>
          <w:sz w:val="28"/>
          <w:szCs w:val="28"/>
        </w:rPr>
        <w:t xml:space="preserve">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</w:t>
      </w:r>
      <w:r w:rsidRPr="008305B1">
        <w:rPr>
          <w:sz w:val="28"/>
          <w:szCs w:val="28"/>
        </w:rPr>
        <w:t xml:space="preserve">Терского муниципального района КБР Совет местного самоуправления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8305B1">
        <w:rPr>
          <w:sz w:val="28"/>
          <w:szCs w:val="28"/>
        </w:rPr>
        <w:t xml:space="preserve"> Терского муниципального района КБР</w:t>
      </w:r>
      <w:r w:rsidRPr="008305B1">
        <w:rPr>
          <w:rStyle w:val="13pt"/>
          <w:sz w:val="28"/>
          <w:szCs w:val="28"/>
        </w:rPr>
        <w:t xml:space="preserve"> решил:</w:t>
      </w:r>
    </w:p>
    <w:p w:rsidR="00770E0D" w:rsidRDefault="00770E0D" w:rsidP="00770E0D">
      <w:pPr>
        <w:pStyle w:val="a5"/>
        <w:shd w:val="clear" w:color="auto" w:fill="auto"/>
        <w:spacing w:after="0" w:line="240" w:lineRule="auto"/>
        <w:ind w:left="20" w:right="20" w:firstLine="547"/>
        <w:jc w:val="both"/>
        <w:rPr>
          <w:rFonts w:eastAsia="Calibri"/>
          <w:sz w:val="28"/>
          <w:szCs w:val="28"/>
        </w:rPr>
      </w:pPr>
      <w:r w:rsidRPr="008305B1">
        <w:rPr>
          <w:sz w:val="28"/>
          <w:szCs w:val="28"/>
        </w:rPr>
        <w:t xml:space="preserve">1. Передать местной администрации Терского муниципального района КБР </w:t>
      </w:r>
      <w:r w:rsidRPr="008305B1">
        <w:rPr>
          <w:rFonts w:eastAsia="Calibri"/>
          <w:sz w:val="28"/>
          <w:szCs w:val="28"/>
        </w:rPr>
        <w:t>следующие отдельные полномочия по решению вопросов местного значения поселения в области градостроительной деятельности:</w:t>
      </w:r>
    </w:p>
    <w:p w:rsidR="00770E0D" w:rsidRPr="000A48E1" w:rsidRDefault="00770E0D" w:rsidP="00770E0D">
      <w:pPr>
        <w:pStyle w:val="a5"/>
        <w:shd w:val="clear" w:color="auto" w:fill="auto"/>
        <w:spacing w:after="0" w:line="240" w:lineRule="auto"/>
        <w:ind w:left="20" w:right="20" w:firstLine="547"/>
        <w:jc w:val="both"/>
        <w:rPr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1.1. </w:t>
      </w:r>
      <w:r w:rsidRPr="001161AA">
        <w:rPr>
          <w:sz w:val="28"/>
          <w:szCs w:val="28"/>
        </w:rPr>
        <w:t>выдача градостроительных планов земельных участков, расположенных на территории поселения;</w:t>
      </w:r>
    </w:p>
    <w:p w:rsidR="00770E0D" w:rsidRDefault="00770E0D" w:rsidP="00770E0D">
      <w:pPr>
        <w:pStyle w:val="a5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8305B1">
        <w:rPr>
          <w:sz w:val="28"/>
          <w:szCs w:val="28"/>
        </w:rPr>
        <w:tab/>
        <w:t>1.</w:t>
      </w:r>
      <w:r>
        <w:rPr>
          <w:sz w:val="28"/>
          <w:szCs w:val="28"/>
        </w:rPr>
        <w:t>2</w:t>
      </w:r>
      <w:r w:rsidRPr="008305B1">
        <w:rPr>
          <w:sz w:val="28"/>
          <w:szCs w:val="28"/>
        </w:rPr>
        <w:t>. 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поселения;</w:t>
      </w:r>
    </w:p>
    <w:p w:rsidR="00770E0D" w:rsidRDefault="00770E0D" w:rsidP="00770E0D">
      <w:pPr>
        <w:pStyle w:val="a5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8305B1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305B1">
        <w:rPr>
          <w:sz w:val="28"/>
          <w:szCs w:val="28"/>
        </w:rPr>
        <w:t xml:space="preserve">. направление уведомлений, предусмотренных </w:t>
      </w:r>
      <w:hyperlink r:id="rId6" w:history="1">
        <w:r w:rsidRPr="008305B1">
          <w:rPr>
            <w:sz w:val="28"/>
            <w:szCs w:val="28"/>
          </w:rPr>
          <w:t>пунктом 2 части 7</w:t>
        </w:r>
      </w:hyperlink>
      <w:r w:rsidRPr="008305B1">
        <w:rPr>
          <w:sz w:val="28"/>
          <w:szCs w:val="28"/>
        </w:rPr>
        <w:t xml:space="preserve">, </w:t>
      </w:r>
      <w:hyperlink r:id="rId7" w:history="1">
        <w:r w:rsidRPr="008305B1">
          <w:rPr>
            <w:sz w:val="28"/>
            <w:szCs w:val="28"/>
          </w:rPr>
          <w:t>пунктом 3 части 8 статьи 51.1</w:t>
        </w:r>
      </w:hyperlink>
      <w:r w:rsidRPr="008305B1">
        <w:rPr>
          <w:sz w:val="28"/>
          <w:szCs w:val="28"/>
        </w:rPr>
        <w:t xml:space="preserve"> и </w:t>
      </w:r>
      <w:hyperlink r:id="rId8" w:history="1">
        <w:r w:rsidRPr="008305B1">
          <w:rPr>
            <w:sz w:val="28"/>
            <w:szCs w:val="28"/>
          </w:rPr>
          <w:t>пунктом 5 части 19 статьи 55</w:t>
        </w:r>
      </w:hyperlink>
      <w:r w:rsidRPr="008305B1">
        <w:rPr>
          <w:sz w:val="28"/>
          <w:szCs w:val="28"/>
        </w:rPr>
        <w:t xml:space="preserve">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территории поселения;</w:t>
      </w:r>
    </w:p>
    <w:p w:rsidR="00770E0D" w:rsidRDefault="00770E0D" w:rsidP="00770E0D">
      <w:pPr>
        <w:pStyle w:val="a5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8305B1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305B1">
        <w:rPr>
          <w:sz w:val="28"/>
          <w:szCs w:val="28"/>
        </w:rPr>
        <w:t xml:space="preserve">. проведение осмотра зданий, сооружений на предмет их технического состояния и надлежащего технического обслуживания в соответствии с </w:t>
      </w:r>
      <w:r w:rsidRPr="008305B1">
        <w:rPr>
          <w:sz w:val="28"/>
          <w:szCs w:val="28"/>
        </w:rPr>
        <w:lastRenderedPageBreak/>
        <w:t>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документации, выдача рекомендаций о мерах по устранению выявленных нарушений в случаях, предусмотренных Градостроительным кодексом Российской Федерации;</w:t>
      </w:r>
    </w:p>
    <w:p w:rsidR="00770E0D" w:rsidRDefault="00770E0D" w:rsidP="00770E0D">
      <w:pPr>
        <w:pStyle w:val="a5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proofErr w:type="gramStart"/>
      <w:r w:rsidRPr="008305B1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305B1">
        <w:rPr>
          <w:sz w:val="28"/>
          <w:szCs w:val="28"/>
        </w:rPr>
        <w:t xml:space="preserve">.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законами, в случаях, предусмотренных гражданским </w:t>
      </w:r>
      <w:hyperlink r:id="rId9" w:history="1">
        <w:r w:rsidRPr="008305B1">
          <w:rPr>
            <w:sz w:val="28"/>
            <w:szCs w:val="28"/>
          </w:rPr>
          <w:t>законодательством</w:t>
        </w:r>
      </w:hyperlink>
      <w:r w:rsidRPr="008305B1">
        <w:rPr>
          <w:sz w:val="28"/>
          <w:szCs w:val="28"/>
        </w:rPr>
        <w:t>, осуществление сноса самовольной</w:t>
      </w:r>
      <w:proofErr w:type="gramEnd"/>
      <w:r w:rsidRPr="008305B1">
        <w:rPr>
          <w:sz w:val="28"/>
          <w:szCs w:val="28"/>
        </w:rPr>
        <w:t xml:space="preserve"> постройки или ее приведения в соответствие с установленными требованиями в случаях, предусмотренных Градостроительным кодексом Российской Федерации.</w:t>
      </w:r>
    </w:p>
    <w:p w:rsidR="00770E0D" w:rsidRDefault="00770E0D" w:rsidP="00770E0D">
      <w:pPr>
        <w:pStyle w:val="a5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8305B1">
        <w:rPr>
          <w:sz w:val="28"/>
          <w:szCs w:val="28"/>
        </w:rPr>
        <w:t xml:space="preserve">2. </w:t>
      </w:r>
      <w:r>
        <w:rPr>
          <w:sz w:val="28"/>
          <w:szCs w:val="28"/>
        </w:rPr>
        <w:t>Решение 21-й сессии 4-</w:t>
      </w:r>
      <w:r w:rsidRPr="008305B1">
        <w:rPr>
          <w:sz w:val="28"/>
          <w:szCs w:val="28"/>
        </w:rPr>
        <w:t xml:space="preserve">созыва Совета местного самоуправления </w:t>
      </w:r>
      <w:r>
        <w:rPr>
          <w:sz w:val="28"/>
          <w:szCs w:val="28"/>
        </w:rPr>
        <w:t xml:space="preserve">сельского поселения 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</w:t>
      </w:r>
      <w:r w:rsidRPr="008305B1">
        <w:rPr>
          <w:sz w:val="28"/>
          <w:szCs w:val="28"/>
        </w:rPr>
        <w:t>Терского му</w:t>
      </w:r>
      <w:r>
        <w:rPr>
          <w:sz w:val="28"/>
          <w:szCs w:val="28"/>
        </w:rPr>
        <w:t>ниципального района КБР от 15.06.2011 г. № 1</w:t>
      </w:r>
      <w:r w:rsidRPr="008305B1">
        <w:rPr>
          <w:sz w:val="28"/>
          <w:szCs w:val="28"/>
        </w:rPr>
        <w:t xml:space="preserve"> признать утратившим силу.</w:t>
      </w:r>
    </w:p>
    <w:p w:rsidR="00770E0D" w:rsidRPr="00485554" w:rsidRDefault="00770E0D" w:rsidP="00770E0D">
      <w:pPr>
        <w:pStyle w:val="a5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8305B1">
        <w:rPr>
          <w:sz w:val="28"/>
          <w:szCs w:val="28"/>
        </w:rPr>
        <w:t xml:space="preserve">3. Местной </w:t>
      </w:r>
      <w:r>
        <w:rPr>
          <w:sz w:val="28"/>
          <w:szCs w:val="28"/>
        </w:rPr>
        <w:t xml:space="preserve">администрации с.п. </w:t>
      </w:r>
      <w:proofErr w:type="spellStart"/>
      <w:r>
        <w:rPr>
          <w:sz w:val="28"/>
          <w:szCs w:val="28"/>
        </w:rPr>
        <w:t>Хамидие</w:t>
      </w:r>
      <w:r w:rsidRPr="008305B1">
        <w:rPr>
          <w:sz w:val="28"/>
          <w:szCs w:val="28"/>
        </w:rPr>
        <w:t>Терского</w:t>
      </w:r>
      <w:proofErr w:type="spellEnd"/>
      <w:r w:rsidRPr="008305B1">
        <w:rPr>
          <w:sz w:val="28"/>
          <w:szCs w:val="28"/>
        </w:rPr>
        <w:t xml:space="preserve"> муниципального района КБР обратиться в Совет местного самоуправления Терского муниципального района КБР с предложением о внесении соответствующих изменений в действующее соглашение от 25.08.2011 г. о передаче  </w:t>
      </w:r>
      <w:r w:rsidRPr="008305B1">
        <w:rPr>
          <w:rFonts w:eastAsia="Calibri"/>
          <w:sz w:val="28"/>
          <w:szCs w:val="28"/>
        </w:rPr>
        <w:t xml:space="preserve">полномочий по решению вопросов местного значения поселения в области </w:t>
      </w:r>
      <w:r w:rsidRPr="00485554">
        <w:rPr>
          <w:rFonts w:eastAsia="Calibri"/>
          <w:sz w:val="28"/>
          <w:szCs w:val="28"/>
        </w:rPr>
        <w:t>градостроительной деятельности</w:t>
      </w:r>
      <w:r w:rsidRPr="00485554">
        <w:rPr>
          <w:sz w:val="28"/>
          <w:szCs w:val="28"/>
        </w:rPr>
        <w:t>.</w:t>
      </w:r>
    </w:p>
    <w:p w:rsidR="00770E0D" w:rsidRPr="00485554" w:rsidRDefault="00770E0D" w:rsidP="00770E0D">
      <w:pPr>
        <w:tabs>
          <w:tab w:val="left" w:pos="1276"/>
          <w:tab w:val="left" w:pos="1418"/>
        </w:tabs>
        <w:spacing w:line="336" w:lineRule="exact"/>
        <w:ind w:right="-43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85554">
        <w:rPr>
          <w:sz w:val="28"/>
          <w:szCs w:val="28"/>
        </w:rPr>
        <w:t>. Опубликовать настоящее решение в районной газете «Терек-1» и разместить на официальном сайте Терского муниципального района  Кабардино-Балкарской Республики в информационно-телекоммуникационной сети «Интернет».</w:t>
      </w:r>
    </w:p>
    <w:p w:rsidR="00770E0D" w:rsidRPr="008305B1" w:rsidRDefault="00770E0D" w:rsidP="00770E0D">
      <w:pPr>
        <w:pStyle w:val="a5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85554">
        <w:rPr>
          <w:sz w:val="28"/>
          <w:szCs w:val="28"/>
        </w:rPr>
        <w:t>. Настоящее</w:t>
      </w:r>
      <w:r w:rsidRPr="008305B1">
        <w:rPr>
          <w:sz w:val="28"/>
          <w:szCs w:val="28"/>
        </w:rPr>
        <w:t xml:space="preserve">  решение вступает в силу с момента его официального опубликования.</w:t>
      </w:r>
    </w:p>
    <w:p w:rsidR="00770E0D" w:rsidRDefault="00770E0D" w:rsidP="00770E0D">
      <w:pPr>
        <w:pStyle w:val="a5"/>
        <w:shd w:val="clear" w:color="auto" w:fill="auto"/>
        <w:tabs>
          <w:tab w:val="left" w:pos="1054"/>
        </w:tabs>
        <w:spacing w:after="0" w:line="270" w:lineRule="exact"/>
        <w:ind w:left="567"/>
        <w:jc w:val="left"/>
        <w:rPr>
          <w:sz w:val="28"/>
          <w:szCs w:val="28"/>
        </w:rPr>
      </w:pPr>
    </w:p>
    <w:p w:rsidR="00770E0D" w:rsidRDefault="00770E0D" w:rsidP="00770E0D">
      <w:pPr>
        <w:ind w:firstLine="567"/>
        <w:jc w:val="both"/>
      </w:pPr>
    </w:p>
    <w:p w:rsidR="00770E0D" w:rsidRDefault="00770E0D" w:rsidP="00770E0D">
      <w:pPr>
        <w:ind w:firstLine="567"/>
        <w:jc w:val="both"/>
      </w:pPr>
    </w:p>
    <w:p w:rsidR="00770E0D" w:rsidRDefault="00770E0D" w:rsidP="00770E0D">
      <w:pPr>
        <w:ind w:firstLine="567"/>
        <w:jc w:val="both"/>
      </w:pPr>
    </w:p>
    <w:p w:rsidR="00770E0D" w:rsidRDefault="00770E0D" w:rsidP="00770E0D">
      <w:pPr>
        <w:ind w:firstLine="567"/>
        <w:jc w:val="both"/>
        <w:rPr>
          <w:i/>
          <w:sz w:val="28"/>
          <w:szCs w:val="28"/>
        </w:rPr>
      </w:pPr>
    </w:p>
    <w:p w:rsidR="00770E0D" w:rsidRDefault="00770E0D" w:rsidP="00770E0D">
      <w:pPr>
        <w:ind w:firstLine="567"/>
        <w:jc w:val="both"/>
        <w:rPr>
          <w:i/>
          <w:sz w:val="28"/>
          <w:szCs w:val="28"/>
        </w:rPr>
      </w:pPr>
    </w:p>
    <w:p w:rsidR="00770E0D" w:rsidRDefault="00770E0D" w:rsidP="00770E0D">
      <w:pPr>
        <w:ind w:firstLine="567"/>
        <w:jc w:val="both"/>
        <w:rPr>
          <w:i/>
          <w:sz w:val="28"/>
          <w:szCs w:val="28"/>
        </w:rPr>
      </w:pPr>
    </w:p>
    <w:p w:rsidR="00770E0D" w:rsidRPr="00637E14" w:rsidRDefault="00770E0D" w:rsidP="00770E0D">
      <w:pPr>
        <w:jc w:val="both"/>
        <w:rPr>
          <w:sz w:val="28"/>
          <w:szCs w:val="28"/>
        </w:rPr>
      </w:pPr>
      <w:r w:rsidRPr="00637E14">
        <w:rPr>
          <w:sz w:val="28"/>
          <w:szCs w:val="28"/>
        </w:rPr>
        <w:t>Глава сельского поселения</w:t>
      </w:r>
    </w:p>
    <w:p w:rsidR="00770E0D" w:rsidRDefault="00770E0D" w:rsidP="00770E0D">
      <w:pPr>
        <w:jc w:val="both"/>
        <w:rPr>
          <w:sz w:val="28"/>
          <w:szCs w:val="28"/>
        </w:rPr>
      </w:pPr>
      <w:r w:rsidRPr="00637E14">
        <w:rPr>
          <w:sz w:val="28"/>
          <w:szCs w:val="28"/>
        </w:rPr>
        <w:t xml:space="preserve">      </w:t>
      </w:r>
      <w:proofErr w:type="spellStart"/>
      <w:r w:rsidRPr="00637E14">
        <w:rPr>
          <w:sz w:val="28"/>
          <w:szCs w:val="28"/>
        </w:rPr>
        <w:t>Хамидие</w:t>
      </w:r>
      <w:proofErr w:type="spellEnd"/>
      <w:r w:rsidRPr="00637E14">
        <w:rPr>
          <w:sz w:val="28"/>
          <w:szCs w:val="28"/>
        </w:rPr>
        <w:t xml:space="preserve">                                                                               А.В.Керимов</w:t>
      </w:r>
    </w:p>
    <w:p w:rsidR="00770E0D" w:rsidRPr="00D527DF" w:rsidRDefault="00770E0D" w:rsidP="00770E0D">
      <w:pPr>
        <w:ind w:firstLine="567"/>
        <w:jc w:val="both"/>
        <w:rPr>
          <w:sz w:val="28"/>
          <w:szCs w:val="28"/>
        </w:rPr>
      </w:pPr>
    </w:p>
    <w:p w:rsidR="00770E0D" w:rsidRPr="00D527DF" w:rsidRDefault="00770E0D" w:rsidP="00770E0D">
      <w:pPr>
        <w:jc w:val="both"/>
        <w:rPr>
          <w:i/>
          <w:sz w:val="28"/>
          <w:szCs w:val="28"/>
        </w:rPr>
      </w:pPr>
    </w:p>
    <w:p w:rsidR="00D35445" w:rsidRDefault="00D35445"/>
    <w:sectPr w:rsidR="00D35445" w:rsidSect="00E17E27">
      <w:footerReference w:type="default" r:id="rId10"/>
      <w:pgSz w:w="11906" w:h="16838"/>
      <w:pgMar w:top="1135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6E5" w:rsidRDefault="00770E0D">
    <w:pPr>
      <w:pStyle w:val="a3"/>
      <w:jc w:val="right"/>
    </w:pPr>
    <w:r>
      <w:fldChar w:fldCharType="begin"/>
    </w:r>
    <w:r>
      <w:instrText xml:space="preserve"> PAGE</w:instrText>
    </w:r>
    <w:r>
      <w:instrText xml:space="preserve">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9136E5" w:rsidRDefault="00770E0D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70E0D"/>
    <w:rsid w:val="00601F2D"/>
    <w:rsid w:val="00770E0D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aliases w:val="!Параграфы/Статьи документа"/>
    <w:basedOn w:val="a"/>
    <w:link w:val="40"/>
    <w:semiHidden/>
    <w:unhideWhenUsed/>
    <w:qFormat/>
    <w:rsid w:val="00770E0D"/>
    <w:pPr>
      <w:ind w:firstLine="567"/>
      <w:jc w:val="both"/>
      <w:outlineLvl w:val="3"/>
    </w:pPr>
    <w:rPr>
      <w:rFonts w:ascii="Arial" w:hAnsi="Arial"/>
      <w:sz w:val="26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aliases w:val="!Параграфы/Статьи документа Знак1"/>
    <w:basedOn w:val="a0"/>
    <w:link w:val="4"/>
    <w:semiHidden/>
    <w:rsid w:val="00770E0D"/>
    <w:rPr>
      <w:rFonts w:ascii="Arial" w:eastAsia="Times New Roman" w:hAnsi="Arial" w:cs="Times New Roman"/>
      <w:sz w:val="26"/>
      <w:szCs w:val="28"/>
      <w:lang/>
    </w:rPr>
  </w:style>
  <w:style w:type="paragraph" w:styleId="a3">
    <w:name w:val="footer"/>
    <w:basedOn w:val="a"/>
    <w:link w:val="a4"/>
    <w:uiPriority w:val="99"/>
    <w:unhideWhenUsed/>
    <w:rsid w:val="00770E0D"/>
    <w:pPr>
      <w:tabs>
        <w:tab w:val="center" w:pos="4677"/>
        <w:tab w:val="right" w:pos="9355"/>
      </w:tabs>
    </w:pPr>
    <w:rPr>
      <w:rFonts w:eastAsia="Calibri"/>
      <w:sz w:val="28"/>
      <w:szCs w:val="28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70E0D"/>
    <w:rPr>
      <w:rFonts w:ascii="Times New Roman" w:eastAsia="Calibri" w:hAnsi="Times New Roman" w:cs="Times New Roman"/>
      <w:sz w:val="28"/>
      <w:szCs w:val="28"/>
      <w:lang/>
    </w:rPr>
  </w:style>
  <w:style w:type="character" w:customStyle="1" w:styleId="1">
    <w:name w:val="Основной текст Знак1"/>
    <w:link w:val="a5"/>
    <w:uiPriority w:val="99"/>
    <w:rsid w:val="00770E0D"/>
    <w:rPr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770E0D"/>
    <w:pPr>
      <w:shd w:val="clear" w:color="auto" w:fill="FFFFFF"/>
      <w:spacing w:after="300" w:line="322" w:lineRule="exac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770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pt">
    <w:name w:val="Основной текст + 13 pt"/>
    <w:aliases w:val="Полужирный"/>
    <w:uiPriority w:val="99"/>
    <w:rsid w:val="00770E0D"/>
    <w:rPr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48B798B38CF3D8C2E28428E540D4A4797BCB0796753472F159E2B345DC588F652155A3DC5802C9A0078F44C607880B65BFC3A98159UCt4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48B798B38CF3D8C2E28428E540D4A4797BCB0796753472F159E2B345DC588F652155A3DC5E02C9A0078F44C607880B65BFC3A98159UCt4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48B798B38CF3D8C2E28428E540D4A4797BCB0796753472F159E2B345DC588F652155A3DC5E06C9A0078F44C607880B65BFC3A98159UCt4F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footer" Target="footer1.xml"/><Relationship Id="rId4" Type="http://schemas.openxmlformats.org/officeDocument/2006/relationships/image" Target="media/image1.wmf"/><Relationship Id="rId9" Type="http://schemas.openxmlformats.org/officeDocument/2006/relationships/hyperlink" Target="consultantplus://offline/ref=9F48B798B38CF3D8C2E28428E540D4A4797BC00D92723472F159E2B345DC588F652155A0DA5F06CAF35D9F408F53801460A5DDAF9F59C531UBt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2021-12-24T11:37:00Z</dcterms:created>
  <dcterms:modified xsi:type="dcterms:W3CDTF">2021-12-24T11:38:00Z</dcterms:modified>
</cp:coreProperties>
</file>